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600" w14:textId="77777777" w:rsidR="007579C5" w:rsidRPr="00E8571C" w:rsidRDefault="007579C5" w:rsidP="007579C5">
      <w:pPr>
        <w:jc w:val="right"/>
        <w:rPr>
          <w:color w:val="000000"/>
          <w:lang w:val="ro-RO"/>
        </w:rPr>
      </w:pPr>
      <w:r w:rsidRPr="00E8571C">
        <w:rPr>
          <w:color w:val="000000"/>
          <w:lang w:val="ro-RO"/>
        </w:rPr>
        <w:t>Proiect</w:t>
      </w:r>
    </w:p>
    <w:p w14:paraId="260801C6" w14:textId="77777777" w:rsidR="007579C5" w:rsidRPr="00E8571C" w:rsidRDefault="007579C5" w:rsidP="007579C5">
      <w:pPr>
        <w:jc w:val="right"/>
        <w:rPr>
          <w:color w:val="000000"/>
          <w:lang w:val="ro-RO"/>
        </w:rPr>
      </w:pPr>
    </w:p>
    <w:p w14:paraId="7DB6E075" w14:textId="77777777" w:rsidR="00A10ECD" w:rsidRPr="00E8571C" w:rsidRDefault="00A10ECD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 xml:space="preserve">BANCA NAȚIONALĂ A MOLDOVEI </w:t>
      </w:r>
    </w:p>
    <w:p w14:paraId="1C38BF41" w14:textId="4E1E5BDC" w:rsidR="007579C5" w:rsidRPr="00E8571C" w:rsidRDefault="007579C5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>COMITETUL EXECUTIV</w:t>
      </w:r>
    </w:p>
    <w:p w14:paraId="5984FA60" w14:textId="77777777" w:rsidR="007579C5" w:rsidRPr="00E8571C" w:rsidRDefault="007579C5" w:rsidP="007579C5">
      <w:pPr>
        <w:jc w:val="center"/>
        <w:rPr>
          <w:b/>
          <w:color w:val="000000"/>
          <w:lang w:val="ro-RO"/>
        </w:rPr>
      </w:pPr>
    </w:p>
    <w:p w14:paraId="5D861156" w14:textId="77777777" w:rsidR="007579C5" w:rsidRPr="00E8571C" w:rsidRDefault="007579C5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>HOTĂRÂREA nr.</w:t>
      </w:r>
      <w:bookmarkStart w:id="0" w:name="_GoBack"/>
      <w:bookmarkEnd w:id="0"/>
    </w:p>
    <w:p w14:paraId="7B53EF9F" w14:textId="0DAA3574" w:rsidR="007579C5" w:rsidRPr="00E8571C" w:rsidRDefault="007579C5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>din ___ ____________ 20</w:t>
      </w:r>
      <w:r w:rsidR="00537BFB">
        <w:rPr>
          <w:b/>
          <w:color w:val="000000"/>
          <w:lang w:val="ro-RO"/>
        </w:rPr>
        <w:t>23</w:t>
      </w:r>
    </w:p>
    <w:p w14:paraId="39EF3D40" w14:textId="77777777" w:rsidR="00F61B32" w:rsidRPr="00E8571C" w:rsidRDefault="00F61B32" w:rsidP="00EF01FA">
      <w:pPr>
        <w:rPr>
          <w:lang w:val="ro-RO"/>
        </w:rPr>
      </w:pPr>
    </w:p>
    <w:p w14:paraId="2F7F5EEB" w14:textId="372E7273" w:rsidR="00864E9A" w:rsidRPr="00864E9A" w:rsidRDefault="00FE4ABC" w:rsidP="00864E9A">
      <w:pPr>
        <w:tabs>
          <w:tab w:val="left" w:pos="1080"/>
        </w:tabs>
        <w:spacing w:line="276" w:lineRule="auto"/>
        <w:ind w:firstLine="720"/>
        <w:jc w:val="center"/>
        <w:rPr>
          <w:b/>
          <w:bCs/>
          <w:lang w:val="ro-MD"/>
        </w:rPr>
      </w:pPr>
      <w:bookmarkStart w:id="1" w:name="_Hlk136421102"/>
      <w:r>
        <w:rPr>
          <w:b/>
          <w:lang w:val="ro-RO"/>
        </w:rPr>
        <w:t>Pentru</w:t>
      </w:r>
      <w:r w:rsidR="00237B56" w:rsidRPr="00E8571C">
        <w:rPr>
          <w:b/>
          <w:lang w:val="ro-RO"/>
        </w:rPr>
        <w:t xml:space="preserve"> modificare</w:t>
      </w:r>
      <w:r w:rsidR="00FC495D">
        <w:rPr>
          <w:b/>
          <w:lang w:val="ro-RO"/>
        </w:rPr>
        <w:t>a</w:t>
      </w:r>
      <w:r w:rsidR="00237B56" w:rsidRPr="00E8571C">
        <w:rPr>
          <w:b/>
          <w:lang w:val="ro-RO"/>
        </w:rPr>
        <w:t xml:space="preserve"> </w:t>
      </w:r>
      <w:bookmarkStart w:id="2" w:name="_Hlk127273599"/>
      <w:r w:rsidR="00237B56" w:rsidRPr="00E8571C">
        <w:rPr>
          <w:b/>
          <w:lang w:val="ro-RO"/>
        </w:rPr>
        <w:t xml:space="preserve">Regulamentului </w:t>
      </w:r>
      <w:r w:rsidR="00237B56" w:rsidRPr="00E8571C">
        <w:rPr>
          <w:b/>
          <w:lang w:val="ro-MD"/>
        </w:rPr>
        <w:t xml:space="preserve">cu privire la </w:t>
      </w:r>
      <w:bookmarkEnd w:id="2"/>
      <w:r w:rsidR="00864E9A" w:rsidRPr="00864E9A">
        <w:rPr>
          <w:b/>
          <w:bCs/>
          <w:lang w:val="ro-MD"/>
        </w:rPr>
        <w:t xml:space="preserve">sucursalele </w:t>
      </w:r>
      <w:proofErr w:type="spellStart"/>
      <w:r w:rsidR="00864E9A" w:rsidRPr="00864E9A">
        <w:rPr>
          <w:b/>
          <w:bCs/>
          <w:lang w:val="ro-MD"/>
        </w:rPr>
        <w:t>şi</w:t>
      </w:r>
      <w:proofErr w:type="spellEnd"/>
      <w:r w:rsidR="00864E9A" w:rsidRPr="00864E9A">
        <w:rPr>
          <w:b/>
          <w:bCs/>
          <w:lang w:val="ro-MD"/>
        </w:rPr>
        <w:t xml:space="preserve"> oficiile secundare ale băncilor</w:t>
      </w:r>
      <w:r w:rsidR="002F543A">
        <w:rPr>
          <w:b/>
          <w:bCs/>
          <w:lang w:val="ro-MD"/>
        </w:rPr>
        <w:t>,</w:t>
      </w:r>
      <w:r w:rsidR="00864E9A">
        <w:rPr>
          <w:b/>
          <w:bCs/>
          <w:lang w:val="ro-MD"/>
        </w:rPr>
        <w:t xml:space="preserve"> </w:t>
      </w:r>
      <w:bookmarkStart w:id="3" w:name="_Hlk135828074"/>
      <w:r w:rsidR="00864E9A">
        <w:rPr>
          <w:b/>
          <w:bCs/>
          <w:lang w:val="ro-MD"/>
        </w:rPr>
        <w:t>aprobat prin Hotărârea Comitetului executiv al Băncii Naționale a Moldovei nr.147/2019</w:t>
      </w:r>
      <w:bookmarkEnd w:id="3"/>
    </w:p>
    <w:bookmarkEnd w:id="1"/>
    <w:p w14:paraId="42A31E26" w14:textId="44692693" w:rsidR="00283A67" w:rsidRPr="00E8571C" w:rsidRDefault="00283A67" w:rsidP="00864E9A">
      <w:pPr>
        <w:tabs>
          <w:tab w:val="left" w:pos="1080"/>
        </w:tabs>
        <w:spacing w:line="276" w:lineRule="auto"/>
        <w:ind w:firstLine="720"/>
        <w:jc w:val="center"/>
        <w:rPr>
          <w:lang w:val="ro-MD"/>
        </w:rPr>
      </w:pPr>
    </w:p>
    <w:p w14:paraId="06C86D87" w14:textId="04A2C235" w:rsidR="007579C5" w:rsidRPr="00E8571C" w:rsidRDefault="007579C5" w:rsidP="007579C5">
      <w:pPr>
        <w:tabs>
          <w:tab w:val="left" w:pos="1134"/>
        </w:tabs>
        <w:ind w:firstLine="426"/>
        <w:jc w:val="both"/>
        <w:rPr>
          <w:color w:val="000000"/>
          <w:lang w:val="ro-RO" w:eastAsia="ru-RU"/>
        </w:rPr>
      </w:pPr>
      <w:r w:rsidRPr="00E8571C">
        <w:rPr>
          <w:color w:val="000000"/>
          <w:lang w:val="ro-RO" w:eastAsia="ru-RU"/>
        </w:rPr>
        <w:t xml:space="preserve">În temeiul </w:t>
      </w:r>
      <w:r w:rsidR="00F2608D" w:rsidRPr="00E8571C">
        <w:rPr>
          <w:lang w:val="ro-RO" w:eastAsia="ru-RU"/>
        </w:rPr>
        <w:t>art.</w:t>
      </w:r>
      <w:r w:rsidR="00864E9A">
        <w:rPr>
          <w:lang w:val="ro-RO" w:eastAsia="ru-RU"/>
        </w:rPr>
        <w:t>32 și 33</w:t>
      </w:r>
      <w:r w:rsidR="00237B56" w:rsidRPr="00E8571C">
        <w:rPr>
          <w:lang w:val="ro-RO"/>
        </w:rPr>
        <w:t xml:space="preserve"> </w:t>
      </w:r>
      <w:r w:rsidR="00F2608D" w:rsidRPr="00E8571C">
        <w:rPr>
          <w:lang w:val="ro-RO" w:eastAsia="ru-RU"/>
        </w:rPr>
        <w:t>din Legea nr.202/</w:t>
      </w:r>
      <w:r w:rsidR="00A31CFB" w:rsidRPr="00E8571C">
        <w:rPr>
          <w:lang w:val="ro-RO" w:eastAsia="ru-RU"/>
        </w:rPr>
        <w:t>2017</w:t>
      </w:r>
      <w:r w:rsidR="00F2608D" w:rsidRPr="00E8571C">
        <w:rPr>
          <w:lang w:val="ro-RO" w:eastAsia="ru-RU"/>
        </w:rPr>
        <w:t xml:space="preserve"> privind activitatea băncilor (Monitorul Oficial al Republicii Moldova, 2017, nr.434-439, art.727)</w:t>
      </w:r>
      <w:r w:rsidRPr="00E8571C">
        <w:rPr>
          <w:color w:val="000000"/>
          <w:lang w:val="ro-RO" w:eastAsia="ru-RU"/>
        </w:rPr>
        <w:t>,</w:t>
      </w:r>
      <w:r w:rsidR="00864E9A" w:rsidRPr="00864E9A">
        <w:rPr>
          <w:color w:val="000000"/>
          <w:lang w:val="ro-RO" w:eastAsia="ru-RU"/>
        </w:rPr>
        <w:t xml:space="preserve"> cu modificările ulterioare</w:t>
      </w:r>
      <w:r w:rsidR="00864E9A">
        <w:rPr>
          <w:color w:val="000000"/>
          <w:lang w:val="ro-RO" w:eastAsia="ru-RU"/>
        </w:rPr>
        <w:t>,</w:t>
      </w:r>
      <w:r w:rsidRPr="00E8571C">
        <w:rPr>
          <w:color w:val="000000"/>
          <w:lang w:val="ro-RO" w:eastAsia="ru-RU"/>
        </w:rPr>
        <w:t xml:space="preserve"> </w:t>
      </w:r>
      <w:r w:rsidRPr="00E8571C">
        <w:rPr>
          <w:color w:val="000000"/>
          <w:lang w:val="ro-RO"/>
        </w:rPr>
        <w:t xml:space="preserve">Comitetul executiv </w:t>
      </w:r>
      <w:r w:rsidRPr="00E8571C">
        <w:rPr>
          <w:color w:val="000000"/>
          <w:lang w:val="ro-RO" w:eastAsia="ru-RU"/>
        </w:rPr>
        <w:t xml:space="preserve">al Băncii Naționale a Moldovei </w:t>
      </w:r>
    </w:p>
    <w:p w14:paraId="521E7FBA" w14:textId="77777777" w:rsidR="00283A67" w:rsidRPr="00E8571C" w:rsidRDefault="00283A67" w:rsidP="00EF01FA">
      <w:pPr>
        <w:tabs>
          <w:tab w:val="left" w:pos="1134"/>
        </w:tabs>
        <w:ind w:firstLine="720"/>
        <w:jc w:val="both"/>
        <w:rPr>
          <w:lang w:val="ro-RO"/>
        </w:rPr>
      </w:pPr>
    </w:p>
    <w:p w14:paraId="5DF0D173" w14:textId="77777777" w:rsidR="00864E9A" w:rsidRDefault="00283A67" w:rsidP="00864E9A">
      <w:pPr>
        <w:tabs>
          <w:tab w:val="left" w:pos="1134"/>
        </w:tabs>
        <w:jc w:val="both"/>
        <w:rPr>
          <w:b/>
          <w:bCs/>
          <w:lang w:val="ro-RO"/>
        </w:rPr>
      </w:pPr>
      <w:r w:rsidRPr="00E8571C">
        <w:rPr>
          <w:b/>
          <w:bCs/>
          <w:lang w:val="ro-RO"/>
        </w:rPr>
        <w:t>HOTĂRĂȘTE:</w:t>
      </w:r>
      <w:bookmarkStart w:id="4" w:name="OLE_LINK3"/>
      <w:bookmarkStart w:id="5" w:name="OLE_LINK4"/>
    </w:p>
    <w:p w14:paraId="427A20AC" w14:textId="04358273" w:rsidR="00390766" w:rsidRPr="00242EF3" w:rsidRDefault="00237B56" w:rsidP="00242EF3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/>
          <w:bCs/>
          <w:lang w:val="ro-RO"/>
        </w:rPr>
      </w:pPr>
      <w:r w:rsidRPr="00242EF3">
        <w:rPr>
          <w:color w:val="000000"/>
          <w:lang w:val="ro-RO"/>
        </w:rPr>
        <w:t xml:space="preserve">Regulamentul </w:t>
      </w:r>
      <w:r w:rsidR="00864E9A" w:rsidRPr="00242EF3">
        <w:rPr>
          <w:color w:val="000000"/>
          <w:lang w:val="ro-RO"/>
        </w:rPr>
        <w:t xml:space="preserve">cu privire la sucursalele </w:t>
      </w:r>
      <w:r w:rsidR="00387A7F" w:rsidRPr="00242EF3">
        <w:rPr>
          <w:color w:val="000000"/>
          <w:lang w:val="ro-RO"/>
        </w:rPr>
        <w:t>și</w:t>
      </w:r>
      <w:r w:rsidR="00864E9A" w:rsidRPr="00242EF3">
        <w:rPr>
          <w:color w:val="000000"/>
          <w:lang w:val="ro-RO"/>
        </w:rPr>
        <w:t xml:space="preserve"> oficiile secundare ale băncilor</w:t>
      </w:r>
      <w:r w:rsidR="002F543A">
        <w:rPr>
          <w:color w:val="000000"/>
          <w:lang w:val="ro-RO"/>
        </w:rPr>
        <w:t>,</w:t>
      </w:r>
      <w:r w:rsidR="00864E9A" w:rsidRPr="00242EF3">
        <w:rPr>
          <w:color w:val="000000"/>
          <w:lang w:val="ro-RO"/>
        </w:rPr>
        <w:t xml:space="preserve"> aprobat prin Hotărârea Comitetului executiv al Băncii Naționale a Moldovei nr.147/2019 </w:t>
      </w:r>
      <w:r w:rsidR="007579C5" w:rsidRPr="00242EF3">
        <w:rPr>
          <w:color w:val="000000"/>
          <w:lang w:val="ro-RO"/>
        </w:rPr>
        <w:t>(Monitorul Oficial al Republicii Moldova, 201</w:t>
      </w:r>
      <w:r w:rsidR="00864E9A" w:rsidRPr="00242EF3">
        <w:rPr>
          <w:color w:val="000000"/>
          <w:lang w:val="ro-RO"/>
        </w:rPr>
        <w:t>9</w:t>
      </w:r>
      <w:r w:rsidR="007579C5" w:rsidRPr="00242EF3">
        <w:rPr>
          <w:color w:val="000000"/>
          <w:lang w:val="ro-RO"/>
        </w:rPr>
        <w:t>, nr.</w:t>
      </w:r>
      <w:r w:rsidR="00864E9A" w:rsidRPr="00242EF3">
        <w:rPr>
          <w:color w:val="000000"/>
          <w:lang w:val="ro-RO"/>
        </w:rPr>
        <w:t>171-177</w:t>
      </w:r>
      <w:r w:rsidR="007579C5" w:rsidRPr="00242EF3">
        <w:rPr>
          <w:color w:val="000000"/>
          <w:lang w:val="ro-RO"/>
        </w:rPr>
        <w:t>, art.</w:t>
      </w:r>
      <w:r w:rsidR="00864E9A" w:rsidRPr="00242EF3">
        <w:rPr>
          <w:color w:val="000000"/>
          <w:lang w:val="ro-RO"/>
        </w:rPr>
        <w:t>904</w:t>
      </w:r>
      <w:r w:rsidR="007579C5" w:rsidRPr="00242EF3">
        <w:rPr>
          <w:color w:val="000000"/>
          <w:lang w:val="ro-RO"/>
        </w:rPr>
        <w:t>), înregistrat la Ministerul Justiției al Republicii Moldova cu nr.</w:t>
      </w:r>
      <w:r w:rsidR="00864E9A" w:rsidRPr="00242EF3">
        <w:rPr>
          <w:color w:val="000000"/>
          <w:lang w:val="ro-RO"/>
        </w:rPr>
        <w:t>1451</w:t>
      </w:r>
      <w:r w:rsidR="007579C5" w:rsidRPr="00242EF3">
        <w:rPr>
          <w:color w:val="000000"/>
          <w:lang w:val="ro-RO"/>
        </w:rPr>
        <w:t xml:space="preserve"> la </w:t>
      </w:r>
      <w:r w:rsidR="00864E9A" w:rsidRPr="00242EF3">
        <w:rPr>
          <w:color w:val="000000"/>
          <w:lang w:val="ro-RO"/>
        </w:rPr>
        <w:t>18 mai</w:t>
      </w:r>
      <w:r w:rsidR="007579C5" w:rsidRPr="00242EF3">
        <w:rPr>
          <w:color w:val="000000"/>
          <w:lang w:val="ro-RO"/>
        </w:rPr>
        <w:t xml:space="preserve"> 201</w:t>
      </w:r>
      <w:r w:rsidR="00864E9A" w:rsidRPr="00242EF3">
        <w:rPr>
          <w:color w:val="000000"/>
          <w:lang w:val="ro-RO"/>
        </w:rPr>
        <w:t>9</w:t>
      </w:r>
      <w:r w:rsidR="007579C5" w:rsidRPr="00242EF3">
        <w:rPr>
          <w:color w:val="000000"/>
          <w:lang w:val="ro-RO"/>
        </w:rPr>
        <w:t>, se modifică după cum urmează:</w:t>
      </w:r>
      <w:bookmarkStart w:id="6" w:name="_Hlk122423053"/>
    </w:p>
    <w:bookmarkEnd w:id="6"/>
    <w:p w14:paraId="0ED30969" w14:textId="1B6E27EF" w:rsidR="00864E9A" w:rsidRDefault="00864E9A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2</w:t>
      </w:r>
      <w:r w:rsidR="00601494">
        <w:rPr>
          <w:lang w:val="ro-RO"/>
        </w:rPr>
        <w:t xml:space="preserve"> </w:t>
      </w:r>
      <w:r>
        <w:rPr>
          <w:lang w:val="ro-RO"/>
        </w:rPr>
        <w:t>subpunctul 1) se completează cu textul „(în continuare – Legea nr.202/2018)”;</w:t>
      </w:r>
    </w:p>
    <w:p w14:paraId="07671526" w14:textId="18A30263" w:rsidR="00864E9A" w:rsidRDefault="00864E9A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8:</w:t>
      </w:r>
    </w:p>
    <w:p w14:paraId="409F508E" w14:textId="0B939741" w:rsidR="00864E9A" w:rsidRDefault="00864E9A" w:rsidP="00B50A71">
      <w:pPr>
        <w:pStyle w:val="ListParagraph"/>
        <w:numPr>
          <w:ilvl w:val="1"/>
          <w:numId w:val="2"/>
        </w:numPr>
        <w:tabs>
          <w:tab w:val="clear" w:pos="4320"/>
          <w:tab w:val="left" w:pos="284"/>
          <w:tab w:val="num" w:pos="567"/>
        </w:tabs>
        <w:autoSpaceDE w:val="0"/>
        <w:autoSpaceDN w:val="0"/>
        <w:adjustRightInd w:val="0"/>
        <w:ind w:hanging="4036"/>
        <w:jc w:val="both"/>
        <w:rPr>
          <w:lang w:val="ro-RO"/>
        </w:rPr>
      </w:pPr>
      <w:r>
        <w:rPr>
          <w:lang w:val="ro-RO"/>
        </w:rPr>
        <w:t>cuvintele „</w:t>
      </w:r>
      <w:r w:rsidR="00730C32">
        <w:rPr>
          <w:lang w:val="ro-RO"/>
        </w:rPr>
        <w:t>pe suport hârtie</w:t>
      </w:r>
      <w:r>
        <w:rPr>
          <w:lang w:val="ro-RO"/>
        </w:rPr>
        <w:t>”</w:t>
      </w:r>
      <w:r w:rsidR="00730C32">
        <w:rPr>
          <w:lang w:val="ro-RO"/>
        </w:rPr>
        <w:t xml:space="preserve"> se substituie cu cuvintele „în format electronic”;</w:t>
      </w:r>
    </w:p>
    <w:p w14:paraId="2A29F796" w14:textId="77777777" w:rsidR="00730C32" w:rsidRPr="00730C32" w:rsidRDefault="00730C32" w:rsidP="00B50A71">
      <w:pPr>
        <w:pStyle w:val="ListParagraph"/>
        <w:numPr>
          <w:ilvl w:val="1"/>
          <w:numId w:val="2"/>
        </w:numPr>
        <w:tabs>
          <w:tab w:val="clear" w:pos="4320"/>
          <w:tab w:val="left" w:pos="284"/>
          <w:tab w:val="num" w:pos="567"/>
        </w:tabs>
        <w:autoSpaceDE w:val="0"/>
        <w:autoSpaceDN w:val="0"/>
        <w:adjustRightInd w:val="0"/>
        <w:ind w:hanging="4036"/>
        <w:rPr>
          <w:lang w:val="ro-MD"/>
        </w:rPr>
      </w:pPr>
      <w:r>
        <w:rPr>
          <w:lang w:val="ro-RO"/>
        </w:rPr>
        <w:t>se completează cu textul „</w:t>
      </w:r>
      <w:r w:rsidRPr="00730C32">
        <w:rPr>
          <w:lang w:val="ro-MD"/>
        </w:rPr>
        <w:t>în modul prevăzut la punctul 16.</w:t>
      </w:r>
    </w:p>
    <w:p w14:paraId="1E50B81E" w14:textId="3FC3315A" w:rsidR="00730C32" w:rsidRPr="00730C32" w:rsidRDefault="00730C32" w:rsidP="00730C32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lang w:val="ro-RO"/>
        </w:rPr>
      </w:pPr>
      <w:r>
        <w:rPr>
          <w:lang w:val="ro-MD"/>
        </w:rPr>
        <w:tab/>
      </w:r>
      <w:r w:rsidRPr="00730C32">
        <w:rPr>
          <w:lang w:val="ro-MD"/>
        </w:rPr>
        <w:t>În cazul în care</w:t>
      </w:r>
      <w:r w:rsidR="00E62154">
        <w:rPr>
          <w:lang w:val="ro-MD"/>
        </w:rPr>
        <w:t>, după data de raportare,</w:t>
      </w:r>
      <w:r w:rsidRPr="00730C32">
        <w:rPr>
          <w:lang w:val="ro-MD"/>
        </w:rPr>
        <w:t xml:space="preserve"> informațiile menționate în prezentul punct au suferit modificări</w:t>
      </w:r>
      <w:r w:rsidR="00601494">
        <w:rPr>
          <w:lang w:val="ro-MD"/>
        </w:rPr>
        <w:t>,</w:t>
      </w:r>
      <w:r w:rsidRPr="00730C32">
        <w:rPr>
          <w:lang w:val="ro-MD"/>
        </w:rPr>
        <w:t xml:space="preserve"> banca prezintă informația actualizată, în format electronic, pe parcursul a 10 zile lucrătoare din data survenirii modificărilor în modul prevăzut la punctul 16</w:t>
      </w:r>
      <w:r w:rsidRPr="00730C32">
        <w:rPr>
          <w:lang w:val="ro-RO"/>
        </w:rPr>
        <w:t>”;</w:t>
      </w:r>
    </w:p>
    <w:p w14:paraId="3E598267" w14:textId="77777777" w:rsidR="00E86184" w:rsidRDefault="00AC7D73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</w:t>
      </w:r>
      <w:r w:rsidR="00E86184">
        <w:rPr>
          <w:lang w:val="ro-RO"/>
        </w:rPr>
        <w:t xml:space="preserve"> 10:</w:t>
      </w:r>
    </w:p>
    <w:p w14:paraId="70F7179B" w14:textId="1410A5CA" w:rsidR="00E86184" w:rsidRPr="00E86184" w:rsidRDefault="00E86184" w:rsidP="00B50A71">
      <w:pPr>
        <w:pStyle w:val="ListParagraph"/>
        <w:numPr>
          <w:ilvl w:val="2"/>
          <w:numId w:val="2"/>
        </w:numPr>
        <w:tabs>
          <w:tab w:val="left" w:pos="284"/>
          <w:tab w:val="num" w:pos="709"/>
        </w:tabs>
        <w:autoSpaceDE w:val="0"/>
        <w:autoSpaceDN w:val="0"/>
        <w:adjustRightInd w:val="0"/>
        <w:ind w:hanging="5464"/>
        <w:jc w:val="both"/>
        <w:rPr>
          <w:lang w:val="ro-RO"/>
        </w:rPr>
      </w:pPr>
      <w:r w:rsidRPr="00E86184">
        <w:rPr>
          <w:lang w:val="ro-RO"/>
        </w:rPr>
        <w:t>după cuvântul „secundar” se completează cu cuvintele „pe teritoriul Republicii Moldova”;</w:t>
      </w:r>
    </w:p>
    <w:p w14:paraId="158361A3" w14:textId="704C5C25" w:rsidR="00E86184" w:rsidRPr="00E86184" w:rsidRDefault="00E86184" w:rsidP="00B50A71">
      <w:pPr>
        <w:pStyle w:val="ListParagraph"/>
        <w:numPr>
          <w:ilvl w:val="2"/>
          <w:numId w:val="2"/>
        </w:numPr>
        <w:tabs>
          <w:tab w:val="clear" w:pos="5748"/>
          <w:tab w:val="num" w:pos="284"/>
          <w:tab w:val="num" w:pos="709"/>
        </w:tabs>
        <w:autoSpaceDE w:val="0"/>
        <w:autoSpaceDN w:val="0"/>
        <w:adjustRightInd w:val="0"/>
        <w:ind w:left="284" w:firstLine="0"/>
        <w:rPr>
          <w:lang w:val="ro-MD"/>
        </w:rPr>
      </w:pPr>
      <w:r>
        <w:rPr>
          <w:lang w:val="ro-RO"/>
        </w:rPr>
        <w:t>cuvintele „reglementările cu privire la licențierea băncilor” se substituie cu textul „</w:t>
      </w:r>
      <w:r w:rsidRPr="00E86184">
        <w:rPr>
          <w:lang w:val="ro-MD"/>
        </w:rPr>
        <w:t>Regulamentul privind licențierea băncii și sucursalei băncii din alt stat nr.328 din 13.12.2019.</w:t>
      </w:r>
    </w:p>
    <w:p w14:paraId="34149122" w14:textId="317F0A88" w:rsidR="00E86184" w:rsidRPr="00E86184" w:rsidRDefault="00E86184" w:rsidP="00E86184">
      <w:pPr>
        <w:pStyle w:val="ListParagraph"/>
        <w:tabs>
          <w:tab w:val="left" w:pos="284"/>
          <w:tab w:val="num" w:pos="709"/>
        </w:tabs>
        <w:autoSpaceDE w:val="0"/>
        <w:autoSpaceDN w:val="0"/>
        <w:adjustRightInd w:val="0"/>
        <w:ind w:left="284"/>
        <w:jc w:val="both"/>
        <w:rPr>
          <w:lang w:val="ro-RO"/>
        </w:rPr>
      </w:pPr>
      <w:r>
        <w:rPr>
          <w:lang w:val="ro-MD"/>
        </w:rPr>
        <w:tab/>
      </w:r>
      <w:r w:rsidRPr="00E86184">
        <w:rPr>
          <w:lang w:val="ro-MD"/>
        </w:rPr>
        <w:t xml:space="preserve">Oficiul secundar deschis în Republica Moldova </w:t>
      </w:r>
      <w:proofErr w:type="spellStart"/>
      <w:r w:rsidRPr="00E86184">
        <w:rPr>
          <w:lang w:val="ro-MD"/>
        </w:rPr>
        <w:t>îşi</w:t>
      </w:r>
      <w:proofErr w:type="spellEnd"/>
      <w:r w:rsidRPr="00E86184">
        <w:rPr>
          <w:lang w:val="ro-MD"/>
        </w:rPr>
        <w:t xml:space="preserve"> poate începe activitatea după înregistrarea la organul înregistrării de stat a regulamentului sucursalei sau a modificărilor la regulamentul sucursalei (sau </w:t>
      </w:r>
      <w:r w:rsidR="00387A7F" w:rsidRPr="00E86184">
        <w:rPr>
          <w:lang w:val="ro-MD"/>
        </w:rPr>
        <w:t>redacția</w:t>
      </w:r>
      <w:r w:rsidRPr="00E86184">
        <w:rPr>
          <w:lang w:val="ro-MD"/>
        </w:rPr>
        <w:t xml:space="preserve"> nouă a acestuia) aferente deschiderii oficiului secundar respectiv</w:t>
      </w:r>
      <w:r>
        <w:rPr>
          <w:lang w:val="ro-RO"/>
        </w:rPr>
        <w:t>;</w:t>
      </w:r>
    </w:p>
    <w:p w14:paraId="5F825AA1" w14:textId="43B2BED4" w:rsidR="00E86184" w:rsidRDefault="00E86184" w:rsidP="00E86184">
      <w:pPr>
        <w:numPr>
          <w:ilvl w:val="4"/>
          <w:numId w:val="1"/>
        </w:numPr>
        <w:tabs>
          <w:tab w:val="num" w:pos="284"/>
        </w:tabs>
        <w:autoSpaceDE w:val="0"/>
        <w:autoSpaceDN w:val="0"/>
        <w:adjustRightInd w:val="0"/>
        <w:ind w:left="284" w:firstLine="0"/>
        <w:jc w:val="both"/>
        <w:rPr>
          <w:lang w:val="ro-RO"/>
        </w:rPr>
      </w:pPr>
      <w:r>
        <w:rPr>
          <w:lang w:val="ro-RO"/>
        </w:rPr>
        <w:t>denumirea capitolului II se completează cu cuvintele „</w:t>
      </w:r>
      <w:r w:rsidRPr="00E86184">
        <w:rPr>
          <w:b/>
          <w:bCs/>
          <w:lang w:val="ro-MD"/>
        </w:rPr>
        <w:t>PE TERITORIUL REPUBLICII MOLDOVA</w:t>
      </w:r>
      <w:r>
        <w:rPr>
          <w:lang w:val="ro-RO"/>
        </w:rPr>
        <w:t>”;</w:t>
      </w:r>
    </w:p>
    <w:p w14:paraId="560C20F6" w14:textId="123919AA" w:rsidR="00E86184" w:rsidRDefault="00E86184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12 cuvântul „ , inclusiv” se exclude;</w:t>
      </w:r>
    </w:p>
    <w:p w14:paraId="4DD61D86" w14:textId="2B08AFB7" w:rsidR="00E86184" w:rsidRDefault="00E86184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13 cuvintele „Notificarea privind deschiderea sucursalei se întocmește” se substituie cu textul „Notificările menționate la punctele 11 si 12 se întocmesc”;</w:t>
      </w:r>
    </w:p>
    <w:p w14:paraId="0141CB65" w14:textId="77777777" w:rsidR="00C07D38" w:rsidRDefault="00E86184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14</w:t>
      </w:r>
    </w:p>
    <w:p w14:paraId="080C6A81" w14:textId="77777777" w:rsidR="00C07D38" w:rsidRDefault="00E86184" w:rsidP="00B50A71">
      <w:pPr>
        <w:pStyle w:val="ListParagraph"/>
        <w:numPr>
          <w:ilvl w:val="2"/>
          <w:numId w:val="3"/>
        </w:numPr>
        <w:tabs>
          <w:tab w:val="left" w:pos="284"/>
          <w:tab w:val="num" w:pos="709"/>
        </w:tabs>
        <w:autoSpaceDE w:val="0"/>
        <w:autoSpaceDN w:val="0"/>
        <w:adjustRightInd w:val="0"/>
        <w:ind w:hanging="5464"/>
        <w:jc w:val="both"/>
        <w:rPr>
          <w:lang w:val="ro-RO"/>
        </w:rPr>
      </w:pPr>
      <w:r w:rsidRPr="00C07D38">
        <w:rPr>
          <w:lang w:val="ro-RO"/>
        </w:rPr>
        <w:t>prima propoziție se e</w:t>
      </w:r>
      <w:r w:rsidR="00C07D38">
        <w:rPr>
          <w:lang w:val="ro-RO"/>
        </w:rPr>
        <w:t>x</w:t>
      </w:r>
      <w:r w:rsidRPr="00C07D38">
        <w:rPr>
          <w:lang w:val="ro-RO"/>
        </w:rPr>
        <w:t>clude</w:t>
      </w:r>
      <w:r w:rsidR="00C07D38">
        <w:rPr>
          <w:lang w:val="ro-RO"/>
        </w:rPr>
        <w:t>;</w:t>
      </w:r>
    </w:p>
    <w:p w14:paraId="2B17215D" w14:textId="1440E252" w:rsidR="00E86184" w:rsidRDefault="00C07D38" w:rsidP="00B50A71">
      <w:pPr>
        <w:pStyle w:val="ListParagraph"/>
        <w:numPr>
          <w:ilvl w:val="2"/>
          <w:numId w:val="3"/>
        </w:numPr>
        <w:tabs>
          <w:tab w:val="left" w:pos="284"/>
          <w:tab w:val="num" w:pos="709"/>
        </w:tabs>
        <w:autoSpaceDE w:val="0"/>
        <w:autoSpaceDN w:val="0"/>
        <w:adjustRightInd w:val="0"/>
        <w:ind w:hanging="5464"/>
        <w:jc w:val="both"/>
        <w:rPr>
          <w:lang w:val="ro-RO"/>
        </w:rPr>
      </w:pPr>
      <w:r w:rsidRPr="00C07D38">
        <w:rPr>
          <w:lang w:val="ro-RO"/>
        </w:rPr>
        <w:t>cuvântul „notificare”</w:t>
      </w:r>
      <w:r>
        <w:rPr>
          <w:lang w:val="ro-RO"/>
        </w:rPr>
        <w:t xml:space="preserve"> se substituie cu cuvintele „notificarea menționată la punctul 12”;</w:t>
      </w:r>
    </w:p>
    <w:p w14:paraId="6F7994EC" w14:textId="2E98291F" w:rsidR="00C07D38" w:rsidRPr="00C07D38" w:rsidRDefault="00C07D38" w:rsidP="00B50A71">
      <w:pPr>
        <w:pStyle w:val="ListParagraph"/>
        <w:numPr>
          <w:ilvl w:val="2"/>
          <w:numId w:val="3"/>
        </w:numPr>
        <w:tabs>
          <w:tab w:val="left" w:pos="284"/>
          <w:tab w:val="num" w:pos="709"/>
        </w:tabs>
        <w:autoSpaceDE w:val="0"/>
        <w:autoSpaceDN w:val="0"/>
        <w:adjustRightInd w:val="0"/>
        <w:ind w:hanging="5464"/>
        <w:jc w:val="both"/>
        <w:rPr>
          <w:lang w:val="ro-RO"/>
        </w:rPr>
      </w:pPr>
      <w:r>
        <w:rPr>
          <w:lang w:val="ro-RO"/>
        </w:rPr>
        <w:t xml:space="preserve">după cuvântul „documente” se </w:t>
      </w:r>
      <w:r w:rsidR="00323690">
        <w:rPr>
          <w:lang w:val="ro-RO"/>
        </w:rPr>
        <w:t>completează</w:t>
      </w:r>
      <w:r>
        <w:rPr>
          <w:lang w:val="ro-RO"/>
        </w:rPr>
        <w:t xml:space="preserve"> cu cuvintele „și informații”;</w:t>
      </w:r>
    </w:p>
    <w:p w14:paraId="50FDB6C7" w14:textId="26B6E3C6" w:rsidR="00C07D38" w:rsidRDefault="00C07D38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punctul 15 se abrogă;</w:t>
      </w:r>
    </w:p>
    <w:p w14:paraId="514CFB6B" w14:textId="6D730B2B" w:rsidR="00C07D38" w:rsidRDefault="00C07D38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16 textul „la punctele 13 și 14” se substituie cu cuvintele „în prezentul capitol”;</w:t>
      </w:r>
    </w:p>
    <w:p w14:paraId="71804FED" w14:textId="056BBD9A" w:rsidR="00C07D38" w:rsidRDefault="00C07D38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lastRenderedPageBreak/>
        <w:t>la punctul 24 subpunctul 3, după cuvântul „copia” se completează cu cuvintele „confirmată de bancă a”;</w:t>
      </w:r>
    </w:p>
    <w:p w14:paraId="6783A9EF" w14:textId="135231A5" w:rsidR="00C07D38" w:rsidRDefault="00C07D38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29 subpunctul 6)</w:t>
      </w:r>
      <w:r w:rsidR="005D1B7F">
        <w:rPr>
          <w:lang w:val="ro-RO"/>
        </w:rPr>
        <w:t>,</w:t>
      </w:r>
      <w:r>
        <w:rPr>
          <w:lang w:val="ro-RO"/>
        </w:rPr>
        <w:t xml:space="preserve"> punctul 32</w:t>
      </w:r>
      <w:r w:rsidR="005D1B7F">
        <w:rPr>
          <w:lang w:val="ro-RO"/>
        </w:rPr>
        <w:t xml:space="preserve"> și punctul 41 </w:t>
      </w:r>
      <w:r>
        <w:rPr>
          <w:lang w:val="ro-RO"/>
        </w:rPr>
        <w:t>cuvântul „respectiv”, în toate cazurile, se substituie cu cuvântul „gazdă”;</w:t>
      </w:r>
    </w:p>
    <w:p w14:paraId="443F8B80" w14:textId="742C64D5" w:rsidR="005D1B7F" w:rsidRPr="00E62154" w:rsidRDefault="00C07D38" w:rsidP="00E62154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la punctul 33</w:t>
      </w:r>
      <w:r w:rsidR="005D1B7F">
        <w:rPr>
          <w:lang w:val="ro-RO"/>
        </w:rPr>
        <w:t xml:space="preserve"> cuvintele „din prezentul regulament” se exclud;</w:t>
      </w:r>
    </w:p>
    <w:p w14:paraId="6F8A61AD" w14:textId="1E6E4528" w:rsidR="005D1B7F" w:rsidRDefault="00AE673D" w:rsidP="00864E9A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284"/>
        <w:jc w:val="both"/>
        <w:rPr>
          <w:lang w:val="ro-RO"/>
        </w:rPr>
      </w:pPr>
      <w:r>
        <w:rPr>
          <w:lang w:val="ro-RO"/>
        </w:rPr>
        <w:t>în</w:t>
      </w:r>
      <w:r w:rsidR="005D1B7F">
        <w:rPr>
          <w:lang w:val="ro-RO"/>
        </w:rPr>
        <w:t xml:space="preserve"> Anexă:</w:t>
      </w:r>
    </w:p>
    <w:p w14:paraId="531529C9" w14:textId="25889A97" w:rsidR="005D1B7F" w:rsidRPr="005D1B7F" w:rsidRDefault="005D1B7F" w:rsidP="00B50A71">
      <w:pPr>
        <w:pStyle w:val="ListParagraph"/>
        <w:numPr>
          <w:ilvl w:val="0"/>
          <w:numId w:val="4"/>
        </w:num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 w:rsidRPr="005D1B7F">
        <w:rPr>
          <w:lang w:val="ro-RO"/>
        </w:rPr>
        <w:t>în denumire cuvintele „(se prezintă anual)” se exclud;</w:t>
      </w:r>
    </w:p>
    <w:p w14:paraId="058C860F" w14:textId="77777777" w:rsidR="005D1B7F" w:rsidRDefault="005D1B7F" w:rsidP="00B50A71">
      <w:pPr>
        <w:pStyle w:val="ListParagraph"/>
        <w:numPr>
          <w:ilvl w:val="0"/>
          <w:numId w:val="4"/>
        </w:num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prima coloană </w:t>
      </w:r>
      <w:r w:rsidRPr="005D1B7F">
        <w:rPr>
          <w:lang w:val="ro-RO"/>
        </w:rPr>
        <w:t>cuvântul „Sucursala” se substituie cu cuvintele „Sucursalele deschise pe teritoriul R. Moldova”;</w:t>
      </w:r>
    </w:p>
    <w:p w14:paraId="6037A9C5" w14:textId="77777777" w:rsidR="005D1B7F" w:rsidRDefault="005D1B7F" w:rsidP="00B50A71">
      <w:pPr>
        <w:pStyle w:val="ListParagraph"/>
        <w:numPr>
          <w:ilvl w:val="0"/>
          <w:numId w:val="4"/>
        </w:num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se completează cu rândul: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2895"/>
        <w:gridCol w:w="1660"/>
        <w:gridCol w:w="2240"/>
        <w:gridCol w:w="2240"/>
      </w:tblGrid>
      <w:tr w:rsidR="005D1B7F" w14:paraId="361A1553" w14:textId="77777777" w:rsidTr="005D1B7F">
        <w:tc>
          <w:tcPr>
            <w:tcW w:w="2895" w:type="dxa"/>
          </w:tcPr>
          <w:p w14:paraId="3040949E" w14:textId="30BA6269" w:rsidR="005D1B7F" w:rsidRDefault="005D1B7F" w:rsidP="005D1B7F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Sucursale deschise pe teritoriul altui stat</w:t>
            </w:r>
          </w:p>
        </w:tc>
        <w:tc>
          <w:tcPr>
            <w:tcW w:w="1660" w:type="dxa"/>
          </w:tcPr>
          <w:p w14:paraId="38924EC3" w14:textId="77777777" w:rsidR="005D1B7F" w:rsidRDefault="005D1B7F" w:rsidP="005D1B7F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lang w:val="ro-RO"/>
              </w:rPr>
            </w:pPr>
          </w:p>
        </w:tc>
        <w:tc>
          <w:tcPr>
            <w:tcW w:w="2240" w:type="dxa"/>
          </w:tcPr>
          <w:p w14:paraId="5FE44EC1" w14:textId="77777777" w:rsidR="005D1B7F" w:rsidRDefault="005D1B7F" w:rsidP="005D1B7F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lang w:val="ro-RO"/>
              </w:rPr>
            </w:pPr>
          </w:p>
        </w:tc>
        <w:tc>
          <w:tcPr>
            <w:tcW w:w="2240" w:type="dxa"/>
          </w:tcPr>
          <w:p w14:paraId="54AE19A1" w14:textId="77777777" w:rsidR="005D1B7F" w:rsidRDefault="005D1B7F" w:rsidP="005D1B7F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lang w:val="ro-RO"/>
              </w:rPr>
            </w:pPr>
          </w:p>
        </w:tc>
      </w:tr>
    </w:tbl>
    <w:bookmarkEnd w:id="4"/>
    <w:bookmarkEnd w:id="5"/>
    <w:p w14:paraId="7D39BC55" w14:textId="47335B26" w:rsidR="001C4E48" w:rsidRPr="00CB5657" w:rsidRDefault="00CB5657" w:rsidP="00CB5657">
      <w:pPr>
        <w:pStyle w:val="ListParagraph"/>
        <w:numPr>
          <w:ilvl w:val="1"/>
          <w:numId w:val="1"/>
        </w:numPr>
        <w:tabs>
          <w:tab w:val="clear" w:pos="4320"/>
          <w:tab w:val="num" w:pos="142"/>
        </w:tabs>
        <w:ind w:left="0" w:firstLine="142"/>
        <w:rPr>
          <w:color w:val="000000"/>
          <w:lang w:val="ro-RO"/>
        </w:rPr>
      </w:pPr>
      <w:r w:rsidRPr="00CB5657">
        <w:rPr>
          <w:color w:val="000000"/>
          <w:lang w:val="ro-RO"/>
        </w:rPr>
        <w:t>Prezenta hotărâre intră în vigoare la expirarea termenului de o lună de la data publicării în Monitorul Oficial al Republicii Moldova.</w:t>
      </w:r>
    </w:p>
    <w:sectPr w:rsidR="001C4E48" w:rsidRPr="00CB5657" w:rsidSect="000916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1D4B3" w14:textId="77777777" w:rsidR="00DF1F98" w:rsidRDefault="00DF1F98" w:rsidP="000916D0">
      <w:r>
        <w:separator/>
      </w:r>
    </w:p>
  </w:endnote>
  <w:endnote w:type="continuationSeparator" w:id="0">
    <w:p w14:paraId="1A95A5E1" w14:textId="77777777" w:rsidR="00DF1F98" w:rsidRDefault="00DF1F98" w:rsidP="000916D0">
      <w:r>
        <w:continuationSeparator/>
      </w:r>
    </w:p>
  </w:endnote>
  <w:endnote w:type="continuationNotice" w:id="1">
    <w:p w14:paraId="5548AE76" w14:textId="77777777" w:rsidR="00DF1F98" w:rsidRDefault="00DF1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EF68" w14:textId="56E64A25" w:rsidR="00400533" w:rsidRDefault="00400533" w:rsidP="00400533">
    <w:pPr>
      <w:pStyle w:val="Footer"/>
      <w:jc w:val="right"/>
    </w:pPr>
  </w:p>
  <w:p w14:paraId="1967F546" w14:textId="03D8F059" w:rsidR="005C2D2D" w:rsidRDefault="005C2D2D" w:rsidP="003A53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533">
      <w:rPr>
        <w:noProof/>
      </w:rPr>
      <w:t>2</w:t>
    </w:r>
    <w:r>
      <w:rPr>
        <w:noProof/>
      </w:rPr>
      <w:fldChar w:fldCharType="end"/>
    </w:r>
  </w:p>
  <w:p w14:paraId="443940BE" w14:textId="77777777" w:rsidR="005C2D2D" w:rsidRDefault="005C2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1390" w14:textId="53A95420" w:rsidR="00400533" w:rsidRDefault="00400533" w:rsidP="00400533">
    <w:pPr>
      <w:pStyle w:val="Footer"/>
      <w:jc w:val="right"/>
    </w:pPr>
  </w:p>
  <w:p w14:paraId="69867D47" w14:textId="0E64B86B" w:rsidR="005C2D2D" w:rsidRDefault="005C2D2D" w:rsidP="003A53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533">
      <w:rPr>
        <w:noProof/>
      </w:rPr>
      <w:t>1</w:t>
    </w:r>
    <w:r>
      <w:rPr>
        <w:noProof/>
      </w:rPr>
      <w:fldChar w:fldCharType="end"/>
    </w:r>
  </w:p>
  <w:p w14:paraId="6780F82A" w14:textId="77777777" w:rsidR="005C2D2D" w:rsidRDefault="005C2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2FC6B" w14:textId="77777777" w:rsidR="00400533" w:rsidRDefault="00400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2B538" w14:textId="77777777" w:rsidR="00DF1F98" w:rsidRDefault="00DF1F98" w:rsidP="000916D0">
      <w:r>
        <w:separator/>
      </w:r>
    </w:p>
  </w:footnote>
  <w:footnote w:type="continuationSeparator" w:id="0">
    <w:p w14:paraId="1C3EC425" w14:textId="77777777" w:rsidR="00DF1F98" w:rsidRDefault="00DF1F98" w:rsidP="000916D0">
      <w:r>
        <w:continuationSeparator/>
      </w:r>
    </w:p>
  </w:footnote>
  <w:footnote w:type="continuationNotice" w:id="1">
    <w:p w14:paraId="69AF489F" w14:textId="77777777" w:rsidR="00DF1F98" w:rsidRDefault="00DF1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B4E4E" w14:textId="5A09F773" w:rsidR="005C2D2D" w:rsidRDefault="005C2D2D" w:rsidP="0040053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4D6E" w14:textId="32DF6F9C" w:rsidR="005C2D2D" w:rsidRDefault="005C2D2D" w:rsidP="0040053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0C28" w14:textId="77777777" w:rsidR="00400533" w:rsidRDefault="00400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019"/>
    <w:multiLevelType w:val="hybridMultilevel"/>
    <w:tmpl w:val="4050D206"/>
    <w:lvl w:ilvl="0" w:tplc="81784B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9C7F5C"/>
    <w:multiLevelType w:val="hybridMultilevel"/>
    <w:tmpl w:val="85E6667C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241EFC3A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b/>
      </w:rPr>
    </w:lvl>
    <w:lvl w:ilvl="2" w:tplc="0952E79C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A70E4144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D560AE"/>
    <w:multiLevelType w:val="hybridMultilevel"/>
    <w:tmpl w:val="84A8BECA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F94A1B1E">
      <w:start w:val="1"/>
      <w:numFmt w:val="lowerLetter"/>
      <w:lvlText w:val="%2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/>
      </w:rPr>
    </w:lvl>
    <w:lvl w:ilvl="2" w:tplc="CCAED4A8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A70E4144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5C7359"/>
    <w:multiLevelType w:val="hybridMultilevel"/>
    <w:tmpl w:val="73BC96AC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241EFC3A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b/>
      </w:rPr>
    </w:lvl>
    <w:lvl w:ilvl="2" w:tplc="EC4490D0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A70E4144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FA"/>
    <w:rsid w:val="00000FB2"/>
    <w:rsid w:val="0000106A"/>
    <w:rsid w:val="00001838"/>
    <w:rsid w:val="000030E5"/>
    <w:rsid w:val="000036F2"/>
    <w:rsid w:val="0000452D"/>
    <w:rsid w:val="00005543"/>
    <w:rsid w:val="00006FDC"/>
    <w:rsid w:val="0001023B"/>
    <w:rsid w:val="0001090C"/>
    <w:rsid w:val="00010F45"/>
    <w:rsid w:val="000130DE"/>
    <w:rsid w:val="00013769"/>
    <w:rsid w:val="00015AA7"/>
    <w:rsid w:val="00016999"/>
    <w:rsid w:val="00020BD0"/>
    <w:rsid w:val="000247C8"/>
    <w:rsid w:val="00027D30"/>
    <w:rsid w:val="000301E9"/>
    <w:rsid w:val="0003079C"/>
    <w:rsid w:val="00030F2B"/>
    <w:rsid w:val="000332B3"/>
    <w:rsid w:val="00034201"/>
    <w:rsid w:val="00035AC2"/>
    <w:rsid w:val="00036C45"/>
    <w:rsid w:val="00037CF4"/>
    <w:rsid w:val="00040597"/>
    <w:rsid w:val="00041F39"/>
    <w:rsid w:val="00041F66"/>
    <w:rsid w:val="000425E9"/>
    <w:rsid w:val="0004268E"/>
    <w:rsid w:val="00043DBF"/>
    <w:rsid w:val="00051691"/>
    <w:rsid w:val="00051896"/>
    <w:rsid w:val="00054203"/>
    <w:rsid w:val="00055AB3"/>
    <w:rsid w:val="00055DF1"/>
    <w:rsid w:val="00056D2E"/>
    <w:rsid w:val="00062905"/>
    <w:rsid w:val="00062A60"/>
    <w:rsid w:val="00063E58"/>
    <w:rsid w:val="00064D61"/>
    <w:rsid w:val="00065044"/>
    <w:rsid w:val="000701A1"/>
    <w:rsid w:val="000712DE"/>
    <w:rsid w:val="00073ED2"/>
    <w:rsid w:val="00081B38"/>
    <w:rsid w:val="0008236C"/>
    <w:rsid w:val="00082CB9"/>
    <w:rsid w:val="0008354C"/>
    <w:rsid w:val="000838A3"/>
    <w:rsid w:val="000909EE"/>
    <w:rsid w:val="000916D0"/>
    <w:rsid w:val="00091971"/>
    <w:rsid w:val="000976DD"/>
    <w:rsid w:val="000A5E1A"/>
    <w:rsid w:val="000A7BA0"/>
    <w:rsid w:val="000B2251"/>
    <w:rsid w:val="000B2D4E"/>
    <w:rsid w:val="000B3260"/>
    <w:rsid w:val="000B787A"/>
    <w:rsid w:val="000B7D93"/>
    <w:rsid w:val="000C1386"/>
    <w:rsid w:val="000D0284"/>
    <w:rsid w:val="000D4611"/>
    <w:rsid w:val="000D7B28"/>
    <w:rsid w:val="000F2C62"/>
    <w:rsid w:val="000F4802"/>
    <w:rsid w:val="000F4C1D"/>
    <w:rsid w:val="0010033E"/>
    <w:rsid w:val="00100ED3"/>
    <w:rsid w:val="00103E55"/>
    <w:rsid w:val="001040EC"/>
    <w:rsid w:val="00106C49"/>
    <w:rsid w:val="001078B6"/>
    <w:rsid w:val="00110628"/>
    <w:rsid w:val="0011230E"/>
    <w:rsid w:val="001125F1"/>
    <w:rsid w:val="001148A0"/>
    <w:rsid w:val="00115970"/>
    <w:rsid w:val="00116159"/>
    <w:rsid w:val="001170FD"/>
    <w:rsid w:val="00117522"/>
    <w:rsid w:val="0012033B"/>
    <w:rsid w:val="00120D08"/>
    <w:rsid w:val="001266F0"/>
    <w:rsid w:val="001279F4"/>
    <w:rsid w:val="00127AAE"/>
    <w:rsid w:val="00133C29"/>
    <w:rsid w:val="00134DEA"/>
    <w:rsid w:val="00136873"/>
    <w:rsid w:val="00136A7A"/>
    <w:rsid w:val="001414B0"/>
    <w:rsid w:val="001423FF"/>
    <w:rsid w:val="001448A8"/>
    <w:rsid w:val="00145B59"/>
    <w:rsid w:val="00145B6D"/>
    <w:rsid w:val="00146A63"/>
    <w:rsid w:val="0015008D"/>
    <w:rsid w:val="00150E68"/>
    <w:rsid w:val="00150F83"/>
    <w:rsid w:val="00155597"/>
    <w:rsid w:val="00156AF5"/>
    <w:rsid w:val="0015718B"/>
    <w:rsid w:val="001602BC"/>
    <w:rsid w:val="001618C3"/>
    <w:rsid w:val="001619C8"/>
    <w:rsid w:val="001621C3"/>
    <w:rsid w:val="001631FA"/>
    <w:rsid w:val="001633D0"/>
    <w:rsid w:val="001633D1"/>
    <w:rsid w:val="00164706"/>
    <w:rsid w:val="00164A34"/>
    <w:rsid w:val="00165CF2"/>
    <w:rsid w:val="00173B3F"/>
    <w:rsid w:val="00174CEF"/>
    <w:rsid w:val="00176916"/>
    <w:rsid w:val="00185FF7"/>
    <w:rsid w:val="0018617A"/>
    <w:rsid w:val="00186EE0"/>
    <w:rsid w:val="00186F1C"/>
    <w:rsid w:val="00187097"/>
    <w:rsid w:val="00190453"/>
    <w:rsid w:val="00191239"/>
    <w:rsid w:val="001947B5"/>
    <w:rsid w:val="001958F8"/>
    <w:rsid w:val="001A3B3B"/>
    <w:rsid w:val="001A3D0C"/>
    <w:rsid w:val="001A3FE6"/>
    <w:rsid w:val="001A4F93"/>
    <w:rsid w:val="001A6A13"/>
    <w:rsid w:val="001A710D"/>
    <w:rsid w:val="001A7123"/>
    <w:rsid w:val="001B2341"/>
    <w:rsid w:val="001B38B6"/>
    <w:rsid w:val="001B4C82"/>
    <w:rsid w:val="001B62DB"/>
    <w:rsid w:val="001B7000"/>
    <w:rsid w:val="001B78D6"/>
    <w:rsid w:val="001C2ED1"/>
    <w:rsid w:val="001C45A5"/>
    <w:rsid w:val="001C4E48"/>
    <w:rsid w:val="001C6ADC"/>
    <w:rsid w:val="001C6DB9"/>
    <w:rsid w:val="001C7C81"/>
    <w:rsid w:val="001C7DF0"/>
    <w:rsid w:val="001D031F"/>
    <w:rsid w:val="001D188A"/>
    <w:rsid w:val="001D27F4"/>
    <w:rsid w:val="001D40CA"/>
    <w:rsid w:val="001D48BF"/>
    <w:rsid w:val="001D512C"/>
    <w:rsid w:val="001D60BB"/>
    <w:rsid w:val="001E79FE"/>
    <w:rsid w:val="001F40D5"/>
    <w:rsid w:val="001F61AC"/>
    <w:rsid w:val="001F62BD"/>
    <w:rsid w:val="001F689F"/>
    <w:rsid w:val="002000B0"/>
    <w:rsid w:val="0020528E"/>
    <w:rsid w:val="00214EDC"/>
    <w:rsid w:val="00214F71"/>
    <w:rsid w:val="0021546D"/>
    <w:rsid w:val="002161B0"/>
    <w:rsid w:val="0022138D"/>
    <w:rsid w:val="00222455"/>
    <w:rsid w:val="00224F71"/>
    <w:rsid w:val="002255DD"/>
    <w:rsid w:val="002259DA"/>
    <w:rsid w:val="00231947"/>
    <w:rsid w:val="00231A1B"/>
    <w:rsid w:val="00231FF5"/>
    <w:rsid w:val="00232070"/>
    <w:rsid w:val="002323CB"/>
    <w:rsid w:val="00232B46"/>
    <w:rsid w:val="002330B1"/>
    <w:rsid w:val="002331BA"/>
    <w:rsid w:val="00234075"/>
    <w:rsid w:val="002349FF"/>
    <w:rsid w:val="00235B25"/>
    <w:rsid w:val="00237125"/>
    <w:rsid w:val="00237B56"/>
    <w:rsid w:val="00242EF3"/>
    <w:rsid w:val="002449E5"/>
    <w:rsid w:val="00244F94"/>
    <w:rsid w:val="0025131A"/>
    <w:rsid w:val="00251556"/>
    <w:rsid w:val="0025167B"/>
    <w:rsid w:val="0025588B"/>
    <w:rsid w:val="002611CF"/>
    <w:rsid w:val="002623AB"/>
    <w:rsid w:val="002631B8"/>
    <w:rsid w:val="00264C6D"/>
    <w:rsid w:val="00265D04"/>
    <w:rsid w:val="00266B46"/>
    <w:rsid w:val="002708B6"/>
    <w:rsid w:val="002724FD"/>
    <w:rsid w:val="00272CF8"/>
    <w:rsid w:val="0027670A"/>
    <w:rsid w:val="0027702E"/>
    <w:rsid w:val="002812D1"/>
    <w:rsid w:val="00283A67"/>
    <w:rsid w:val="00285D05"/>
    <w:rsid w:val="00286802"/>
    <w:rsid w:val="00287B34"/>
    <w:rsid w:val="00290A63"/>
    <w:rsid w:val="002942EE"/>
    <w:rsid w:val="002944B8"/>
    <w:rsid w:val="002961A8"/>
    <w:rsid w:val="00296943"/>
    <w:rsid w:val="00296D88"/>
    <w:rsid w:val="00297B4C"/>
    <w:rsid w:val="002A22D4"/>
    <w:rsid w:val="002A2C93"/>
    <w:rsid w:val="002A45E8"/>
    <w:rsid w:val="002A5960"/>
    <w:rsid w:val="002A6195"/>
    <w:rsid w:val="002A6E74"/>
    <w:rsid w:val="002B0F5C"/>
    <w:rsid w:val="002B0F6F"/>
    <w:rsid w:val="002B126B"/>
    <w:rsid w:val="002B1DB9"/>
    <w:rsid w:val="002B437E"/>
    <w:rsid w:val="002B7F77"/>
    <w:rsid w:val="002C0736"/>
    <w:rsid w:val="002C1A90"/>
    <w:rsid w:val="002C1C32"/>
    <w:rsid w:val="002C57EB"/>
    <w:rsid w:val="002D71B6"/>
    <w:rsid w:val="002E2214"/>
    <w:rsid w:val="002E2D81"/>
    <w:rsid w:val="002E3163"/>
    <w:rsid w:val="002E40DB"/>
    <w:rsid w:val="002E49BE"/>
    <w:rsid w:val="002E4C2F"/>
    <w:rsid w:val="002E5976"/>
    <w:rsid w:val="002E78BA"/>
    <w:rsid w:val="002F0803"/>
    <w:rsid w:val="002F1AB4"/>
    <w:rsid w:val="002F3232"/>
    <w:rsid w:val="002F33DE"/>
    <w:rsid w:val="002F3BC5"/>
    <w:rsid w:val="002F4869"/>
    <w:rsid w:val="002F543A"/>
    <w:rsid w:val="002F5643"/>
    <w:rsid w:val="002F596C"/>
    <w:rsid w:val="00302826"/>
    <w:rsid w:val="0030625A"/>
    <w:rsid w:val="00307242"/>
    <w:rsid w:val="00307B76"/>
    <w:rsid w:val="00307D9D"/>
    <w:rsid w:val="00314FAD"/>
    <w:rsid w:val="00315262"/>
    <w:rsid w:val="003169C4"/>
    <w:rsid w:val="00317E7A"/>
    <w:rsid w:val="00323690"/>
    <w:rsid w:val="00323C16"/>
    <w:rsid w:val="003257C0"/>
    <w:rsid w:val="00326C40"/>
    <w:rsid w:val="00330F74"/>
    <w:rsid w:val="00331AA2"/>
    <w:rsid w:val="00332FD6"/>
    <w:rsid w:val="0033580D"/>
    <w:rsid w:val="00336075"/>
    <w:rsid w:val="003361E4"/>
    <w:rsid w:val="003409E2"/>
    <w:rsid w:val="00340C00"/>
    <w:rsid w:val="00341896"/>
    <w:rsid w:val="00347980"/>
    <w:rsid w:val="00351C70"/>
    <w:rsid w:val="00352579"/>
    <w:rsid w:val="003544CC"/>
    <w:rsid w:val="0035471E"/>
    <w:rsid w:val="003549C1"/>
    <w:rsid w:val="00354B0C"/>
    <w:rsid w:val="0035601F"/>
    <w:rsid w:val="003612D0"/>
    <w:rsid w:val="003619DB"/>
    <w:rsid w:val="003628FE"/>
    <w:rsid w:val="00364ED3"/>
    <w:rsid w:val="003660B1"/>
    <w:rsid w:val="003716E0"/>
    <w:rsid w:val="00371C61"/>
    <w:rsid w:val="00377BC9"/>
    <w:rsid w:val="00383814"/>
    <w:rsid w:val="00385DD0"/>
    <w:rsid w:val="00387951"/>
    <w:rsid w:val="00387A7F"/>
    <w:rsid w:val="00390766"/>
    <w:rsid w:val="00392BEE"/>
    <w:rsid w:val="00394048"/>
    <w:rsid w:val="00395273"/>
    <w:rsid w:val="0039658A"/>
    <w:rsid w:val="003A076C"/>
    <w:rsid w:val="003A19A1"/>
    <w:rsid w:val="003A1A17"/>
    <w:rsid w:val="003A276F"/>
    <w:rsid w:val="003A532F"/>
    <w:rsid w:val="003A5DB6"/>
    <w:rsid w:val="003A6754"/>
    <w:rsid w:val="003A6D16"/>
    <w:rsid w:val="003B07F0"/>
    <w:rsid w:val="003B0A48"/>
    <w:rsid w:val="003B1B8D"/>
    <w:rsid w:val="003B1DB7"/>
    <w:rsid w:val="003B3155"/>
    <w:rsid w:val="003B3257"/>
    <w:rsid w:val="003B38EC"/>
    <w:rsid w:val="003B3FB9"/>
    <w:rsid w:val="003B452D"/>
    <w:rsid w:val="003B7130"/>
    <w:rsid w:val="003C1B40"/>
    <w:rsid w:val="003C3815"/>
    <w:rsid w:val="003C5C18"/>
    <w:rsid w:val="003C70FA"/>
    <w:rsid w:val="003C72FB"/>
    <w:rsid w:val="003D1D7B"/>
    <w:rsid w:val="003D3C44"/>
    <w:rsid w:val="003D465E"/>
    <w:rsid w:val="003D4EC7"/>
    <w:rsid w:val="003D540A"/>
    <w:rsid w:val="003E040B"/>
    <w:rsid w:val="003E1302"/>
    <w:rsid w:val="003E27BE"/>
    <w:rsid w:val="003E35DC"/>
    <w:rsid w:val="003E4801"/>
    <w:rsid w:val="003E5E2C"/>
    <w:rsid w:val="003E669A"/>
    <w:rsid w:val="003F2986"/>
    <w:rsid w:val="003F3409"/>
    <w:rsid w:val="003F354C"/>
    <w:rsid w:val="003F44B6"/>
    <w:rsid w:val="003F6717"/>
    <w:rsid w:val="003F6B11"/>
    <w:rsid w:val="003F6D22"/>
    <w:rsid w:val="003F6E5C"/>
    <w:rsid w:val="00400533"/>
    <w:rsid w:val="00405B57"/>
    <w:rsid w:val="00405C85"/>
    <w:rsid w:val="0041005E"/>
    <w:rsid w:val="004107BE"/>
    <w:rsid w:val="00411EFA"/>
    <w:rsid w:val="00411FF2"/>
    <w:rsid w:val="004139F6"/>
    <w:rsid w:val="00413F66"/>
    <w:rsid w:val="00414663"/>
    <w:rsid w:val="004175C2"/>
    <w:rsid w:val="004242E5"/>
    <w:rsid w:val="00426C5C"/>
    <w:rsid w:val="00430154"/>
    <w:rsid w:val="00430E09"/>
    <w:rsid w:val="00431EAD"/>
    <w:rsid w:val="00434912"/>
    <w:rsid w:val="00440F33"/>
    <w:rsid w:val="00441C09"/>
    <w:rsid w:val="004427E2"/>
    <w:rsid w:val="0044459F"/>
    <w:rsid w:val="00445C0A"/>
    <w:rsid w:val="0044601D"/>
    <w:rsid w:val="00447CA7"/>
    <w:rsid w:val="00453F5F"/>
    <w:rsid w:val="00455897"/>
    <w:rsid w:val="0045596C"/>
    <w:rsid w:val="004567FA"/>
    <w:rsid w:val="00457EE6"/>
    <w:rsid w:val="00461DEE"/>
    <w:rsid w:val="00462937"/>
    <w:rsid w:val="00465391"/>
    <w:rsid w:val="00465A1A"/>
    <w:rsid w:val="00467C49"/>
    <w:rsid w:val="00467F69"/>
    <w:rsid w:val="0047032D"/>
    <w:rsid w:val="00470C5C"/>
    <w:rsid w:val="00473043"/>
    <w:rsid w:val="00474591"/>
    <w:rsid w:val="00476E7A"/>
    <w:rsid w:val="00477928"/>
    <w:rsid w:val="0048307A"/>
    <w:rsid w:val="0048325E"/>
    <w:rsid w:val="004847B5"/>
    <w:rsid w:val="00484F13"/>
    <w:rsid w:val="00486049"/>
    <w:rsid w:val="00487868"/>
    <w:rsid w:val="0049121F"/>
    <w:rsid w:val="004A3186"/>
    <w:rsid w:val="004A755F"/>
    <w:rsid w:val="004B2205"/>
    <w:rsid w:val="004B5B25"/>
    <w:rsid w:val="004B5C0D"/>
    <w:rsid w:val="004B6060"/>
    <w:rsid w:val="004B61C1"/>
    <w:rsid w:val="004B641D"/>
    <w:rsid w:val="004B66D0"/>
    <w:rsid w:val="004B78BB"/>
    <w:rsid w:val="004C05FD"/>
    <w:rsid w:val="004C0B6C"/>
    <w:rsid w:val="004C2BA6"/>
    <w:rsid w:val="004C4F83"/>
    <w:rsid w:val="004C67E6"/>
    <w:rsid w:val="004D0989"/>
    <w:rsid w:val="004D4603"/>
    <w:rsid w:val="004D70F6"/>
    <w:rsid w:val="004D7EE8"/>
    <w:rsid w:val="004E09FF"/>
    <w:rsid w:val="004E1FE0"/>
    <w:rsid w:val="004E6403"/>
    <w:rsid w:val="0050015C"/>
    <w:rsid w:val="00500198"/>
    <w:rsid w:val="00500CC1"/>
    <w:rsid w:val="005041CE"/>
    <w:rsid w:val="00504DF3"/>
    <w:rsid w:val="00504FAE"/>
    <w:rsid w:val="00506A39"/>
    <w:rsid w:val="005127E3"/>
    <w:rsid w:val="00512DFD"/>
    <w:rsid w:val="005153C7"/>
    <w:rsid w:val="00517AC2"/>
    <w:rsid w:val="00522601"/>
    <w:rsid w:val="00522956"/>
    <w:rsid w:val="00525001"/>
    <w:rsid w:val="0052511D"/>
    <w:rsid w:val="00526E35"/>
    <w:rsid w:val="00531456"/>
    <w:rsid w:val="0053332A"/>
    <w:rsid w:val="00533F2F"/>
    <w:rsid w:val="00534EAD"/>
    <w:rsid w:val="00534FBB"/>
    <w:rsid w:val="00535381"/>
    <w:rsid w:val="0053787C"/>
    <w:rsid w:val="00537BFB"/>
    <w:rsid w:val="00541A17"/>
    <w:rsid w:val="0054367F"/>
    <w:rsid w:val="0054411C"/>
    <w:rsid w:val="00545C92"/>
    <w:rsid w:val="00546348"/>
    <w:rsid w:val="00553CE4"/>
    <w:rsid w:val="005553C7"/>
    <w:rsid w:val="0055693A"/>
    <w:rsid w:val="005577D7"/>
    <w:rsid w:val="005608B4"/>
    <w:rsid w:val="00560B22"/>
    <w:rsid w:val="0056151C"/>
    <w:rsid w:val="00562C13"/>
    <w:rsid w:val="00564180"/>
    <w:rsid w:val="00565A48"/>
    <w:rsid w:val="00566706"/>
    <w:rsid w:val="00566F58"/>
    <w:rsid w:val="00571E72"/>
    <w:rsid w:val="00573228"/>
    <w:rsid w:val="0057395C"/>
    <w:rsid w:val="0057492C"/>
    <w:rsid w:val="005765F3"/>
    <w:rsid w:val="00576DA7"/>
    <w:rsid w:val="00581CEE"/>
    <w:rsid w:val="0058713F"/>
    <w:rsid w:val="00591B8D"/>
    <w:rsid w:val="0059282A"/>
    <w:rsid w:val="0059379A"/>
    <w:rsid w:val="005963A3"/>
    <w:rsid w:val="00596DA4"/>
    <w:rsid w:val="005A049D"/>
    <w:rsid w:val="005A0861"/>
    <w:rsid w:val="005A0935"/>
    <w:rsid w:val="005A0A13"/>
    <w:rsid w:val="005A0EB9"/>
    <w:rsid w:val="005A108D"/>
    <w:rsid w:val="005A1DA5"/>
    <w:rsid w:val="005A2758"/>
    <w:rsid w:val="005A6EA9"/>
    <w:rsid w:val="005B038E"/>
    <w:rsid w:val="005B126E"/>
    <w:rsid w:val="005B3781"/>
    <w:rsid w:val="005B3F7D"/>
    <w:rsid w:val="005B53B0"/>
    <w:rsid w:val="005B5692"/>
    <w:rsid w:val="005B6662"/>
    <w:rsid w:val="005C2D2D"/>
    <w:rsid w:val="005C588B"/>
    <w:rsid w:val="005C70A9"/>
    <w:rsid w:val="005D1B7F"/>
    <w:rsid w:val="005D1D28"/>
    <w:rsid w:val="005D3907"/>
    <w:rsid w:val="005D7E30"/>
    <w:rsid w:val="005E0F29"/>
    <w:rsid w:val="005E1A36"/>
    <w:rsid w:val="005E20CF"/>
    <w:rsid w:val="005E34BC"/>
    <w:rsid w:val="005E61FF"/>
    <w:rsid w:val="005F005B"/>
    <w:rsid w:val="005F0268"/>
    <w:rsid w:val="005F1FCD"/>
    <w:rsid w:val="005F227E"/>
    <w:rsid w:val="005F2529"/>
    <w:rsid w:val="005F27E5"/>
    <w:rsid w:val="00601494"/>
    <w:rsid w:val="006049AE"/>
    <w:rsid w:val="00604D02"/>
    <w:rsid w:val="00605BF1"/>
    <w:rsid w:val="00607061"/>
    <w:rsid w:val="00611ABD"/>
    <w:rsid w:val="006133A0"/>
    <w:rsid w:val="00616552"/>
    <w:rsid w:val="0061661B"/>
    <w:rsid w:val="0061695D"/>
    <w:rsid w:val="006221BD"/>
    <w:rsid w:val="00623304"/>
    <w:rsid w:val="006238F6"/>
    <w:rsid w:val="00623B83"/>
    <w:rsid w:val="00633F39"/>
    <w:rsid w:val="00634229"/>
    <w:rsid w:val="0063555D"/>
    <w:rsid w:val="00637F7D"/>
    <w:rsid w:val="00640478"/>
    <w:rsid w:val="00640BAC"/>
    <w:rsid w:val="00641BDD"/>
    <w:rsid w:val="00642464"/>
    <w:rsid w:val="006431E8"/>
    <w:rsid w:val="00643D63"/>
    <w:rsid w:val="00644B39"/>
    <w:rsid w:val="00644F79"/>
    <w:rsid w:val="00645221"/>
    <w:rsid w:val="00646A62"/>
    <w:rsid w:val="00651608"/>
    <w:rsid w:val="00651CA0"/>
    <w:rsid w:val="006528FA"/>
    <w:rsid w:val="00654DDA"/>
    <w:rsid w:val="00655551"/>
    <w:rsid w:val="00657CCA"/>
    <w:rsid w:val="006600B9"/>
    <w:rsid w:val="00660BB2"/>
    <w:rsid w:val="00663706"/>
    <w:rsid w:val="0066382F"/>
    <w:rsid w:val="00665195"/>
    <w:rsid w:val="00665EEC"/>
    <w:rsid w:val="00666F10"/>
    <w:rsid w:val="00671D8E"/>
    <w:rsid w:val="006722C1"/>
    <w:rsid w:val="00673087"/>
    <w:rsid w:val="0067423B"/>
    <w:rsid w:val="006765D0"/>
    <w:rsid w:val="00676A20"/>
    <w:rsid w:val="00677904"/>
    <w:rsid w:val="00680498"/>
    <w:rsid w:val="006805A7"/>
    <w:rsid w:val="006812CA"/>
    <w:rsid w:val="00681E18"/>
    <w:rsid w:val="00682084"/>
    <w:rsid w:val="006828D5"/>
    <w:rsid w:val="00683047"/>
    <w:rsid w:val="0068487B"/>
    <w:rsid w:val="006849F7"/>
    <w:rsid w:val="00685766"/>
    <w:rsid w:val="0069090E"/>
    <w:rsid w:val="0069096F"/>
    <w:rsid w:val="00691142"/>
    <w:rsid w:val="00692EBE"/>
    <w:rsid w:val="00693CF2"/>
    <w:rsid w:val="006A09BB"/>
    <w:rsid w:val="006A1CBD"/>
    <w:rsid w:val="006A1DA2"/>
    <w:rsid w:val="006A270D"/>
    <w:rsid w:val="006A3431"/>
    <w:rsid w:val="006B138E"/>
    <w:rsid w:val="006B29D0"/>
    <w:rsid w:val="006C229F"/>
    <w:rsid w:val="006C2F4D"/>
    <w:rsid w:val="006C30C5"/>
    <w:rsid w:val="006C4960"/>
    <w:rsid w:val="006C49A4"/>
    <w:rsid w:val="006D6DEE"/>
    <w:rsid w:val="006E1891"/>
    <w:rsid w:val="006E5C24"/>
    <w:rsid w:val="006F057F"/>
    <w:rsid w:val="006F7C42"/>
    <w:rsid w:val="00700389"/>
    <w:rsid w:val="007020A3"/>
    <w:rsid w:val="007026F4"/>
    <w:rsid w:val="00707C7A"/>
    <w:rsid w:val="00710C24"/>
    <w:rsid w:val="00710D58"/>
    <w:rsid w:val="00711E0C"/>
    <w:rsid w:val="007150CA"/>
    <w:rsid w:val="007157C2"/>
    <w:rsid w:val="00715A4C"/>
    <w:rsid w:val="00716486"/>
    <w:rsid w:val="00716E03"/>
    <w:rsid w:val="007175FE"/>
    <w:rsid w:val="00721352"/>
    <w:rsid w:val="00725DD8"/>
    <w:rsid w:val="00726798"/>
    <w:rsid w:val="00730C32"/>
    <w:rsid w:val="00731F36"/>
    <w:rsid w:val="00736397"/>
    <w:rsid w:val="00737267"/>
    <w:rsid w:val="00740896"/>
    <w:rsid w:val="007408CF"/>
    <w:rsid w:val="00740F12"/>
    <w:rsid w:val="00741667"/>
    <w:rsid w:val="00743F55"/>
    <w:rsid w:val="00744356"/>
    <w:rsid w:val="00745662"/>
    <w:rsid w:val="00745B8F"/>
    <w:rsid w:val="00745D3E"/>
    <w:rsid w:val="00747C8C"/>
    <w:rsid w:val="007540EF"/>
    <w:rsid w:val="007579C5"/>
    <w:rsid w:val="0076166A"/>
    <w:rsid w:val="0076182D"/>
    <w:rsid w:val="00762840"/>
    <w:rsid w:val="00763019"/>
    <w:rsid w:val="00764656"/>
    <w:rsid w:val="007656E7"/>
    <w:rsid w:val="00771382"/>
    <w:rsid w:val="00773488"/>
    <w:rsid w:val="0077370A"/>
    <w:rsid w:val="00776FAE"/>
    <w:rsid w:val="00780A2A"/>
    <w:rsid w:val="007815BA"/>
    <w:rsid w:val="0078437B"/>
    <w:rsid w:val="00785349"/>
    <w:rsid w:val="0079316F"/>
    <w:rsid w:val="00793E90"/>
    <w:rsid w:val="00794137"/>
    <w:rsid w:val="0079438B"/>
    <w:rsid w:val="0079486C"/>
    <w:rsid w:val="007949C8"/>
    <w:rsid w:val="007951F3"/>
    <w:rsid w:val="007958C6"/>
    <w:rsid w:val="00797598"/>
    <w:rsid w:val="00797EBD"/>
    <w:rsid w:val="007A0BD4"/>
    <w:rsid w:val="007A1EB6"/>
    <w:rsid w:val="007A2BC9"/>
    <w:rsid w:val="007A3755"/>
    <w:rsid w:val="007A59AD"/>
    <w:rsid w:val="007B0295"/>
    <w:rsid w:val="007B02FD"/>
    <w:rsid w:val="007B207A"/>
    <w:rsid w:val="007B7CD3"/>
    <w:rsid w:val="007C1C29"/>
    <w:rsid w:val="007C220A"/>
    <w:rsid w:val="007C2819"/>
    <w:rsid w:val="007C3C5E"/>
    <w:rsid w:val="007C494B"/>
    <w:rsid w:val="007C7B30"/>
    <w:rsid w:val="007D2046"/>
    <w:rsid w:val="007D2525"/>
    <w:rsid w:val="007D2FEF"/>
    <w:rsid w:val="007D36AB"/>
    <w:rsid w:val="007D3EE0"/>
    <w:rsid w:val="007D54FF"/>
    <w:rsid w:val="007D7FE5"/>
    <w:rsid w:val="007E138C"/>
    <w:rsid w:val="007E3243"/>
    <w:rsid w:val="007E78C4"/>
    <w:rsid w:val="007F0A53"/>
    <w:rsid w:val="007F0A81"/>
    <w:rsid w:val="007F1C9F"/>
    <w:rsid w:val="007F5475"/>
    <w:rsid w:val="007F672D"/>
    <w:rsid w:val="007F6F86"/>
    <w:rsid w:val="00800233"/>
    <w:rsid w:val="008003E6"/>
    <w:rsid w:val="008021CA"/>
    <w:rsid w:val="00802A06"/>
    <w:rsid w:val="00804575"/>
    <w:rsid w:val="008066C2"/>
    <w:rsid w:val="008111C7"/>
    <w:rsid w:val="0081297F"/>
    <w:rsid w:val="00814601"/>
    <w:rsid w:val="008213CA"/>
    <w:rsid w:val="00821425"/>
    <w:rsid w:val="008222C3"/>
    <w:rsid w:val="00823199"/>
    <w:rsid w:val="00825201"/>
    <w:rsid w:val="00833529"/>
    <w:rsid w:val="00835ECB"/>
    <w:rsid w:val="008369F8"/>
    <w:rsid w:val="00840576"/>
    <w:rsid w:val="00841AD4"/>
    <w:rsid w:val="00845C44"/>
    <w:rsid w:val="00847478"/>
    <w:rsid w:val="00847B48"/>
    <w:rsid w:val="00851383"/>
    <w:rsid w:val="008514BB"/>
    <w:rsid w:val="008521D3"/>
    <w:rsid w:val="00857F58"/>
    <w:rsid w:val="0086312F"/>
    <w:rsid w:val="00863739"/>
    <w:rsid w:val="00864E9A"/>
    <w:rsid w:val="00867A02"/>
    <w:rsid w:val="00867A84"/>
    <w:rsid w:val="00874D6A"/>
    <w:rsid w:val="0087527E"/>
    <w:rsid w:val="008767BC"/>
    <w:rsid w:val="00880785"/>
    <w:rsid w:val="00881358"/>
    <w:rsid w:val="00884055"/>
    <w:rsid w:val="00887E9D"/>
    <w:rsid w:val="0089027B"/>
    <w:rsid w:val="0089352F"/>
    <w:rsid w:val="00897074"/>
    <w:rsid w:val="00897E77"/>
    <w:rsid w:val="008A012B"/>
    <w:rsid w:val="008A0250"/>
    <w:rsid w:val="008A0CB6"/>
    <w:rsid w:val="008A37A5"/>
    <w:rsid w:val="008A38CC"/>
    <w:rsid w:val="008A47E5"/>
    <w:rsid w:val="008B00C8"/>
    <w:rsid w:val="008B0C84"/>
    <w:rsid w:val="008B155F"/>
    <w:rsid w:val="008B16DC"/>
    <w:rsid w:val="008B2404"/>
    <w:rsid w:val="008B290C"/>
    <w:rsid w:val="008B567E"/>
    <w:rsid w:val="008B6DA8"/>
    <w:rsid w:val="008B7381"/>
    <w:rsid w:val="008B74EE"/>
    <w:rsid w:val="008B7F85"/>
    <w:rsid w:val="008C0516"/>
    <w:rsid w:val="008C159A"/>
    <w:rsid w:val="008C17FE"/>
    <w:rsid w:val="008C3D6F"/>
    <w:rsid w:val="008C4E33"/>
    <w:rsid w:val="008C5E88"/>
    <w:rsid w:val="008C63AC"/>
    <w:rsid w:val="008C78C4"/>
    <w:rsid w:val="008D0B51"/>
    <w:rsid w:val="008D123D"/>
    <w:rsid w:val="008D1B89"/>
    <w:rsid w:val="008D3899"/>
    <w:rsid w:val="008D3D3C"/>
    <w:rsid w:val="008D463F"/>
    <w:rsid w:val="008E02FF"/>
    <w:rsid w:val="008E1E01"/>
    <w:rsid w:val="008E2BE1"/>
    <w:rsid w:val="008E470E"/>
    <w:rsid w:val="008E55E8"/>
    <w:rsid w:val="008E61FE"/>
    <w:rsid w:val="008E750A"/>
    <w:rsid w:val="008F6E8A"/>
    <w:rsid w:val="008F7D14"/>
    <w:rsid w:val="0090187A"/>
    <w:rsid w:val="009059CF"/>
    <w:rsid w:val="00906173"/>
    <w:rsid w:val="00906644"/>
    <w:rsid w:val="00913D6B"/>
    <w:rsid w:val="00914DD5"/>
    <w:rsid w:val="00914E8A"/>
    <w:rsid w:val="0091537E"/>
    <w:rsid w:val="00920A40"/>
    <w:rsid w:val="00920F8D"/>
    <w:rsid w:val="0092123F"/>
    <w:rsid w:val="009227D6"/>
    <w:rsid w:val="00922F0C"/>
    <w:rsid w:val="00926D49"/>
    <w:rsid w:val="0092799A"/>
    <w:rsid w:val="00930751"/>
    <w:rsid w:val="009312F8"/>
    <w:rsid w:val="0093234A"/>
    <w:rsid w:val="00934052"/>
    <w:rsid w:val="00934448"/>
    <w:rsid w:val="00935B5F"/>
    <w:rsid w:val="00943833"/>
    <w:rsid w:val="0094609A"/>
    <w:rsid w:val="00946436"/>
    <w:rsid w:val="00946908"/>
    <w:rsid w:val="0094751C"/>
    <w:rsid w:val="009505AF"/>
    <w:rsid w:val="00952320"/>
    <w:rsid w:val="009553FC"/>
    <w:rsid w:val="00955779"/>
    <w:rsid w:val="0095630B"/>
    <w:rsid w:val="009573F6"/>
    <w:rsid w:val="00957F8B"/>
    <w:rsid w:val="00960A60"/>
    <w:rsid w:val="009614C4"/>
    <w:rsid w:val="00961AB3"/>
    <w:rsid w:val="00963628"/>
    <w:rsid w:val="00965FCA"/>
    <w:rsid w:val="009734FD"/>
    <w:rsid w:val="009773C6"/>
    <w:rsid w:val="00977777"/>
    <w:rsid w:val="00983EE5"/>
    <w:rsid w:val="009869D3"/>
    <w:rsid w:val="00990D89"/>
    <w:rsid w:val="0099347D"/>
    <w:rsid w:val="00995063"/>
    <w:rsid w:val="009A0846"/>
    <w:rsid w:val="009A1D2C"/>
    <w:rsid w:val="009A2465"/>
    <w:rsid w:val="009B125A"/>
    <w:rsid w:val="009B37D3"/>
    <w:rsid w:val="009B517C"/>
    <w:rsid w:val="009C2661"/>
    <w:rsid w:val="009C29D3"/>
    <w:rsid w:val="009D0AE3"/>
    <w:rsid w:val="009D1776"/>
    <w:rsid w:val="009D2C33"/>
    <w:rsid w:val="009D2F66"/>
    <w:rsid w:val="009D4B21"/>
    <w:rsid w:val="009E24A3"/>
    <w:rsid w:val="009E51D7"/>
    <w:rsid w:val="009F1D52"/>
    <w:rsid w:val="009F4203"/>
    <w:rsid w:val="009F58D9"/>
    <w:rsid w:val="009F5955"/>
    <w:rsid w:val="009F659A"/>
    <w:rsid w:val="009F79F4"/>
    <w:rsid w:val="00A025D7"/>
    <w:rsid w:val="00A04E4E"/>
    <w:rsid w:val="00A072EB"/>
    <w:rsid w:val="00A10885"/>
    <w:rsid w:val="00A10ECD"/>
    <w:rsid w:val="00A11BD2"/>
    <w:rsid w:val="00A13640"/>
    <w:rsid w:val="00A13814"/>
    <w:rsid w:val="00A13F8F"/>
    <w:rsid w:val="00A15BDC"/>
    <w:rsid w:val="00A16A82"/>
    <w:rsid w:val="00A170CB"/>
    <w:rsid w:val="00A20FEC"/>
    <w:rsid w:val="00A21567"/>
    <w:rsid w:val="00A26BA9"/>
    <w:rsid w:val="00A27818"/>
    <w:rsid w:val="00A31CFB"/>
    <w:rsid w:val="00A339C5"/>
    <w:rsid w:val="00A351DA"/>
    <w:rsid w:val="00A373A1"/>
    <w:rsid w:val="00A3774A"/>
    <w:rsid w:val="00A37FFD"/>
    <w:rsid w:val="00A4218D"/>
    <w:rsid w:val="00A4244B"/>
    <w:rsid w:val="00A44531"/>
    <w:rsid w:val="00A47F16"/>
    <w:rsid w:val="00A51767"/>
    <w:rsid w:val="00A52150"/>
    <w:rsid w:val="00A528BE"/>
    <w:rsid w:val="00A54C47"/>
    <w:rsid w:val="00A5627C"/>
    <w:rsid w:val="00A56E76"/>
    <w:rsid w:val="00A60D3A"/>
    <w:rsid w:val="00A63F84"/>
    <w:rsid w:val="00A64F34"/>
    <w:rsid w:val="00A7025B"/>
    <w:rsid w:val="00A7202F"/>
    <w:rsid w:val="00A73834"/>
    <w:rsid w:val="00A74927"/>
    <w:rsid w:val="00A758D0"/>
    <w:rsid w:val="00A7689E"/>
    <w:rsid w:val="00A76910"/>
    <w:rsid w:val="00A769E3"/>
    <w:rsid w:val="00A76D11"/>
    <w:rsid w:val="00A82737"/>
    <w:rsid w:val="00A831FC"/>
    <w:rsid w:val="00A86F00"/>
    <w:rsid w:val="00A876DC"/>
    <w:rsid w:val="00A92B65"/>
    <w:rsid w:val="00A92EDF"/>
    <w:rsid w:val="00A95AEC"/>
    <w:rsid w:val="00AA04BD"/>
    <w:rsid w:val="00AA0B48"/>
    <w:rsid w:val="00AA1154"/>
    <w:rsid w:val="00AA1555"/>
    <w:rsid w:val="00AA3B5E"/>
    <w:rsid w:val="00AA5C42"/>
    <w:rsid w:val="00AB0F46"/>
    <w:rsid w:val="00AB1C86"/>
    <w:rsid w:val="00AB2658"/>
    <w:rsid w:val="00AB34D6"/>
    <w:rsid w:val="00AB3848"/>
    <w:rsid w:val="00AB473B"/>
    <w:rsid w:val="00AB551A"/>
    <w:rsid w:val="00AB6849"/>
    <w:rsid w:val="00AC0EFD"/>
    <w:rsid w:val="00AC1E3F"/>
    <w:rsid w:val="00AC3ABF"/>
    <w:rsid w:val="00AC5714"/>
    <w:rsid w:val="00AC5A2F"/>
    <w:rsid w:val="00AC7D73"/>
    <w:rsid w:val="00AD00E2"/>
    <w:rsid w:val="00AD223D"/>
    <w:rsid w:val="00AD2D89"/>
    <w:rsid w:val="00AD50F7"/>
    <w:rsid w:val="00AD55CE"/>
    <w:rsid w:val="00AD65B3"/>
    <w:rsid w:val="00AD7CD9"/>
    <w:rsid w:val="00AE0755"/>
    <w:rsid w:val="00AE3A8A"/>
    <w:rsid w:val="00AE404C"/>
    <w:rsid w:val="00AE41EC"/>
    <w:rsid w:val="00AE47C2"/>
    <w:rsid w:val="00AE673D"/>
    <w:rsid w:val="00AF085B"/>
    <w:rsid w:val="00AF1A0B"/>
    <w:rsid w:val="00AF1DC4"/>
    <w:rsid w:val="00AF1F23"/>
    <w:rsid w:val="00AF418E"/>
    <w:rsid w:val="00AF46A7"/>
    <w:rsid w:val="00AF4BEF"/>
    <w:rsid w:val="00AF4FDE"/>
    <w:rsid w:val="00AF5E90"/>
    <w:rsid w:val="00AF5F63"/>
    <w:rsid w:val="00AF7E17"/>
    <w:rsid w:val="00B01DA6"/>
    <w:rsid w:val="00B03A62"/>
    <w:rsid w:val="00B04659"/>
    <w:rsid w:val="00B0773C"/>
    <w:rsid w:val="00B122D9"/>
    <w:rsid w:val="00B17C0A"/>
    <w:rsid w:val="00B2458E"/>
    <w:rsid w:val="00B24B81"/>
    <w:rsid w:val="00B33535"/>
    <w:rsid w:val="00B33D34"/>
    <w:rsid w:val="00B342FB"/>
    <w:rsid w:val="00B355A1"/>
    <w:rsid w:val="00B36A9D"/>
    <w:rsid w:val="00B37F4D"/>
    <w:rsid w:val="00B4386A"/>
    <w:rsid w:val="00B50A71"/>
    <w:rsid w:val="00B51238"/>
    <w:rsid w:val="00B567A6"/>
    <w:rsid w:val="00B61F92"/>
    <w:rsid w:val="00B630D1"/>
    <w:rsid w:val="00B640BA"/>
    <w:rsid w:val="00B653FA"/>
    <w:rsid w:val="00B6545A"/>
    <w:rsid w:val="00B701A2"/>
    <w:rsid w:val="00B7063E"/>
    <w:rsid w:val="00B7337F"/>
    <w:rsid w:val="00B7708D"/>
    <w:rsid w:val="00B81301"/>
    <w:rsid w:val="00B83CC1"/>
    <w:rsid w:val="00B86089"/>
    <w:rsid w:val="00B9070F"/>
    <w:rsid w:val="00B90998"/>
    <w:rsid w:val="00B91DCF"/>
    <w:rsid w:val="00B94828"/>
    <w:rsid w:val="00B97382"/>
    <w:rsid w:val="00BA0284"/>
    <w:rsid w:val="00BA12B8"/>
    <w:rsid w:val="00BA33F4"/>
    <w:rsid w:val="00BA60E0"/>
    <w:rsid w:val="00BB13C4"/>
    <w:rsid w:val="00BB14C4"/>
    <w:rsid w:val="00BB4319"/>
    <w:rsid w:val="00BB4B1D"/>
    <w:rsid w:val="00BB56CC"/>
    <w:rsid w:val="00BB6AE3"/>
    <w:rsid w:val="00BB72DF"/>
    <w:rsid w:val="00BB776A"/>
    <w:rsid w:val="00BB7CD5"/>
    <w:rsid w:val="00BB7E0F"/>
    <w:rsid w:val="00BC5087"/>
    <w:rsid w:val="00BC5D8E"/>
    <w:rsid w:val="00BC6798"/>
    <w:rsid w:val="00BC7358"/>
    <w:rsid w:val="00BC758F"/>
    <w:rsid w:val="00BD0A9B"/>
    <w:rsid w:val="00BD373A"/>
    <w:rsid w:val="00BD6424"/>
    <w:rsid w:val="00BD6813"/>
    <w:rsid w:val="00BD7817"/>
    <w:rsid w:val="00BE1F08"/>
    <w:rsid w:val="00BE7656"/>
    <w:rsid w:val="00BE79D9"/>
    <w:rsid w:val="00BE7A25"/>
    <w:rsid w:val="00BF45F9"/>
    <w:rsid w:val="00BF5026"/>
    <w:rsid w:val="00BF5EE1"/>
    <w:rsid w:val="00C022C8"/>
    <w:rsid w:val="00C03B81"/>
    <w:rsid w:val="00C07C27"/>
    <w:rsid w:val="00C07D38"/>
    <w:rsid w:val="00C07E9B"/>
    <w:rsid w:val="00C11252"/>
    <w:rsid w:val="00C1145F"/>
    <w:rsid w:val="00C132D2"/>
    <w:rsid w:val="00C142D8"/>
    <w:rsid w:val="00C143F9"/>
    <w:rsid w:val="00C15292"/>
    <w:rsid w:val="00C15880"/>
    <w:rsid w:val="00C15E1B"/>
    <w:rsid w:val="00C16E7D"/>
    <w:rsid w:val="00C17496"/>
    <w:rsid w:val="00C17AB5"/>
    <w:rsid w:val="00C20B1C"/>
    <w:rsid w:val="00C20ED8"/>
    <w:rsid w:val="00C218E9"/>
    <w:rsid w:val="00C269D2"/>
    <w:rsid w:val="00C310D1"/>
    <w:rsid w:val="00C31223"/>
    <w:rsid w:val="00C31871"/>
    <w:rsid w:val="00C31983"/>
    <w:rsid w:val="00C31F10"/>
    <w:rsid w:val="00C31F8F"/>
    <w:rsid w:val="00C33928"/>
    <w:rsid w:val="00C34035"/>
    <w:rsid w:val="00C340FF"/>
    <w:rsid w:val="00C368BB"/>
    <w:rsid w:val="00C3730D"/>
    <w:rsid w:val="00C37487"/>
    <w:rsid w:val="00C40F59"/>
    <w:rsid w:val="00C41318"/>
    <w:rsid w:val="00C42753"/>
    <w:rsid w:val="00C427A3"/>
    <w:rsid w:val="00C43109"/>
    <w:rsid w:val="00C4412B"/>
    <w:rsid w:val="00C4632F"/>
    <w:rsid w:val="00C50806"/>
    <w:rsid w:val="00C508DE"/>
    <w:rsid w:val="00C519A1"/>
    <w:rsid w:val="00C51AC6"/>
    <w:rsid w:val="00C51D44"/>
    <w:rsid w:val="00C544B2"/>
    <w:rsid w:val="00C561F5"/>
    <w:rsid w:val="00C562F5"/>
    <w:rsid w:val="00C57B79"/>
    <w:rsid w:val="00C62456"/>
    <w:rsid w:val="00C63B68"/>
    <w:rsid w:val="00C71A62"/>
    <w:rsid w:val="00C7305E"/>
    <w:rsid w:val="00C73CF9"/>
    <w:rsid w:val="00C748E3"/>
    <w:rsid w:val="00C75CD4"/>
    <w:rsid w:val="00C8036F"/>
    <w:rsid w:val="00C81E73"/>
    <w:rsid w:val="00C8328C"/>
    <w:rsid w:val="00C83985"/>
    <w:rsid w:val="00C83F0A"/>
    <w:rsid w:val="00C86BE1"/>
    <w:rsid w:val="00C92050"/>
    <w:rsid w:val="00C92A43"/>
    <w:rsid w:val="00C950F6"/>
    <w:rsid w:val="00C97CD8"/>
    <w:rsid w:val="00CA6AE6"/>
    <w:rsid w:val="00CB11CD"/>
    <w:rsid w:val="00CB254A"/>
    <w:rsid w:val="00CB470F"/>
    <w:rsid w:val="00CB4D9A"/>
    <w:rsid w:val="00CB5657"/>
    <w:rsid w:val="00CB5C2F"/>
    <w:rsid w:val="00CB7900"/>
    <w:rsid w:val="00CC0A94"/>
    <w:rsid w:val="00CC0F1C"/>
    <w:rsid w:val="00CC2B93"/>
    <w:rsid w:val="00CC2E8A"/>
    <w:rsid w:val="00CC45D0"/>
    <w:rsid w:val="00CC59B8"/>
    <w:rsid w:val="00CC671D"/>
    <w:rsid w:val="00CC7FCB"/>
    <w:rsid w:val="00CD0E05"/>
    <w:rsid w:val="00CD2586"/>
    <w:rsid w:val="00CD25A7"/>
    <w:rsid w:val="00CD2C59"/>
    <w:rsid w:val="00CD46D9"/>
    <w:rsid w:val="00CD7206"/>
    <w:rsid w:val="00CD79BE"/>
    <w:rsid w:val="00CE0678"/>
    <w:rsid w:val="00CE1A56"/>
    <w:rsid w:val="00CE3571"/>
    <w:rsid w:val="00CF016F"/>
    <w:rsid w:val="00CF3B89"/>
    <w:rsid w:val="00CF41B4"/>
    <w:rsid w:val="00CF5B22"/>
    <w:rsid w:val="00D00CBD"/>
    <w:rsid w:val="00D00D3D"/>
    <w:rsid w:val="00D01C8F"/>
    <w:rsid w:val="00D05705"/>
    <w:rsid w:val="00D07315"/>
    <w:rsid w:val="00D0732A"/>
    <w:rsid w:val="00D11F92"/>
    <w:rsid w:val="00D13DBF"/>
    <w:rsid w:val="00D14CD6"/>
    <w:rsid w:val="00D1595E"/>
    <w:rsid w:val="00D165A5"/>
    <w:rsid w:val="00D16714"/>
    <w:rsid w:val="00D17FA5"/>
    <w:rsid w:val="00D20A52"/>
    <w:rsid w:val="00D214D7"/>
    <w:rsid w:val="00D21611"/>
    <w:rsid w:val="00D26E41"/>
    <w:rsid w:val="00D27738"/>
    <w:rsid w:val="00D3144B"/>
    <w:rsid w:val="00D34D9F"/>
    <w:rsid w:val="00D35DEB"/>
    <w:rsid w:val="00D37534"/>
    <w:rsid w:val="00D40104"/>
    <w:rsid w:val="00D40378"/>
    <w:rsid w:val="00D40DAA"/>
    <w:rsid w:val="00D42DC1"/>
    <w:rsid w:val="00D45812"/>
    <w:rsid w:val="00D47240"/>
    <w:rsid w:val="00D513D6"/>
    <w:rsid w:val="00D51B88"/>
    <w:rsid w:val="00D54AE1"/>
    <w:rsid w:val="00D56335"/>
    <w:rsid w:val="00D57A42"/>
    <w:rsid w:val="00D602E2"/>
    <w:rsid w:val="00D608FA"/>
    <w:rsid w:val="00D62E5B"/>
    <w:rsid w:val="00D66D7A"/>
    <w:rsid w:val="00D67691"/>
    <w:rsid w:val="00D70E55"/>
    <w:rsid w:val="00D72176"/>
    <w:rsid w:val="00D72659"/>
    <w:rsid w:val="00D733D4"/>
    <w:rsid w:val="00D7426E"/>
    <w:rsid w:val="00D7559A"/>
    <w:rsid w:val="00D758E3"/>
    <w:rsid w:val="00D80F8A"/>
    <w:rsid w:val="00D81553"/>
    <w:rsid w:val="00D81D84"/>
    <w:rsid w:val="00D841A8"/>
    <w:rsid w:val="00D85916"/>
    <w:rsid w:val="00D87A12"/>
    <w:rsid w:val="00D944D9"/>
    <w:rsid w:val="00D948BD"/>
    <w:rsid w:val="00D94C09"/>
    <w:rsid w:val="00DA0D7F"/>
    <w:rsid w:val="00DA0F15"/>
    <w:rsid w:val="00DA1037"/>
    <w:rsid w:val="00DA339C"/>
    <w:rsid w:val="00DA4E64"/>
    <w:rsid w:val="00DA4EB6"/>
    <w:rsid w:val="00DA5239"/>
    <w:rsid w:val="00DA72F4"/>
    <w:rsid w:val="00DA793F"/>
    <w:rsid w:val="00DB0BD7"/>
    <w:rsid w:val="00DB0F44"/>
    <w:rsid w:val="00DB3047"/>
    <w:rsid w:val="00DB5589"/>
    <w:rsid w:val="00DB6DBE"/>
    <w:rsid w:val="00DC000E"/>
    <w:rsid w:val="00DC3CC0"/>
    <w:rsid w:val="00DC5F7C"/>
    <w:rsid w:val="00DD194B"/>
    <w:rsid w:val="00DD2D09"/>
    <w:rsid w:val="00DD39D8"/>
    <w:rsid w:val="00DD574D"/>
    <w:rsid w:val="00DD6CD1"/>
    <w:rsid w:val="00DD72BD"/>
    <w:rsid w:val="00DD7F48"/>
    <w:rsid w:val="00DE2AEC"/>
    <w:rsid w:val="00DE2F13"/>
    <w:rsid w:val="00DE30CB"/>
    <w:rsid w:val="00DE3442"/>
    <w:rsid w:val="00DE3966"/>
    <w:rsid w:val="00DE5377"/>
    <w:rsid w:val="00DF0EE5"/>
    <w:rsid w:val="00DF1F98"/>
    <w:rsid w:val="00DF34D3"/>
    <w:rsid w:val="00DF53FF"/>
    <w:rsid w:val="00DF788F"/>
    <w:rsid w:val="00E00DBC"/>
    <w:rsid w:val="00E01D1D"/>
    <w:rsid w:val="00E021AE"/>
    <w:rsid w:val="00E0400C"/>
    <w:rsid w:val="00E05B16"/>
    <w:rsid w:val="00E074FD"/>
    <w:rsid w:val="00E11E27"/>
    <w:rsid w:val="00E12B71"/>
    <w:rsid w:val="00E134CB"/>
    <w:rsid w:val="00E20722"/>
    <w:rsid w:val="00E2408E"/>
    <w:rsid w:val="00E24FF8"/>
    <w:rsid w:val="00E250B8"/>
    <w:rsid w:val="00E255B4"/>
    <w:rsid w:val="00E33475"/>
    <w:rsid w:val="00E336D5"/>
    <w:rsid w:val="00E357CA"/>
    <w:rsid w:val="00E3627B"/>
    <w:rsid w:val="00E37ADE"/>
    <w:rsid w:val="00E37F8D"/>
    <w:rsid w:val="00E4412A"/>
    <w:rsid w:val="00E4706D"/>
    <w:rsid w:val="00E50E06"/>
    <w:rsid w:val="00E54AFD"/>
    <w:rsid w:val="00E5653A"/>
    <w:rsid w:val="00E56D2E"/>
    <w:rsid w:val="00E62154"/>
    <w:rsid w:val="00E70955"/>
    <w:rsid w:val="00E73394"/>
    <w:rsid w:val="00E738AC"/>
    <w:rsid w:val="00E80E0D"/>
    <w:rsid w:val="00E84378"/>
    <w:rsid w:val="00E8571C"/>
    <w:rsid w:val="00E85872"/>
    <w:rsid w:val="00E86184"/>
    <w:rsid w:val="00E87A9C"/>
    <w:rsid w:val="00E908AE"/>
    <w:rsid w:val="00E952B2"/>
    <w:rsid w:val="00E972AE"/>
    <w:rsid w:val="00EA04EF"/>
    <w:rsid w:val="00EA1410"/>
    <w:rsid w:val="00EB4280"/>
    <w:rsid w:val="00EB4B94"/>
    <w:rsid w:val="00EB5802"/>
    <w:rsid w:val="00EC2262"/>
    <w:rsid w:val="00EC3523"/>
    <w:rsid w:val="00EC5267"/>
    <w:rsid w:val="00EC715D"/>
    <w:rsid w:val="00EC7458"/>
    <w:rsid w:val="00ED03E3"/>
    <w:rsid w:val="00ED0D10"/>
    <w:rsid w:val="00ED6751"/>
    <w:rsid w:val="00ED6D82"/>
    <w:rsid w:val="00ED6DE4"/>
    <w:rsid w:val="00ED766E"/>
    <w:rsid w:val="00ED773A"/>
    <w:rsid w:val="00EE1CA9"/>
    <w:rsid w:val="00EE2CDE"/>
    <w:rsid w:val="00EE3840"/>
    <w:rsid w:val="00EF01FA"/>
    <w:rsid w:val="00EF0A04"/>
    <w:rsid w:val="00EF1351"/>
    <w:rsid w:val="00EF172D"/>
    <w:rsid w:val="00EF5296"/>
    <w:rsid w:val="00F026BA"/>
    <w:rsid w:val="00F03345"/>
    <w:rsid w:val="00F04D52"/>
    <w:rsid w:val="00F0542F"/>
    <w:rsid w:val="00F11FB5"/>
    <w:rsid w:val="00F12233"/>
    <w:rsid w:val="00F134DA"/>
    <w:rsid w:val="00F17BB4"/>
    <w:rsid w:val="00F2178E"/>
    <w:rsid w:val="00F22EBE"/>
    <w:rsid w:val="00F2577B"/>
    <w:rsid w:val="00F25E2B"/>
    <w:rsid w:val="00F2608D"/>
    <w:rsid w:val="00F34607"/>
    <w:rsid w:val="00F34821"/>
    <w:rsid w:val="00F34930"/>
    <w:rsid w:val="00F363F0"/>
    <w:rsid w:val="00F36FCB"/>
    <w:rsid w:val="00F424BA"/>
    <w:rsid w:val="00F4782B"/>
    <w:rsid w:val="00F47BBC"/>
    <w:rsid w:val="00F53C92"/>
    <w:rsid w:val="00F543E8"/>
    <w:rsid w:val="00F55B0D"/>
    <w:rsid w:val="00F5605A"/>
    <w:rsid w:val="00F56572"/>
    <w:rsid w:val="00F57AF0"/>
    <w:rsid w:val="00F60BBC"/>
    <w:rsid w:val="00F6150F"/>
    <w:rsid w:val="00F61B32"/>
    <w:rsid w:val="00F628B8"/>
    <w:rsid w:val="00F63A28"/>
    <w:rsid w:val="00F66B2C"/>
    <w:rsid w:val="00F715AF"/>
    <w:rsid w:val="00F71DA5"/>
    <w:rsid w:val="00F73690"/>
    <w:rsid w:val="00F8201E"/>
    <w:rsid w:val="00F8257E"/>
    <w:rsid w:val="00F82EA5"/>
    <w:rsid w:val="00F83224"/>
    <w:rsid w:val="00F83C0D"/>
    <w:rsid w:val="00F8587B"/>
    <w:rsid w:val="00F869AC"/>
    <w:rsid w:val="00F86C9F"/>
    <w:rsid w:val="00F8709A"/>
    <w:rsid w:val="00F90C03"/>
    <w:rsid w:val="00F91F80"/>
    <w:rsid w:val="00F94C5F"/>
    <w:rsid w:val="00F952C6"/>
    <w:rsid w:val="00F956E6"/>
    <w:rsid w:val="00FA064C"/>
    <w:rsid w:val="00FA142A"/>
    <w:rsid w:val="00FA1D17"/>
    <w:rsid w:val="00FA7BA9"/>
    <w:rsid w:val="00FB42FB"/>
    <w:rsid w:val="00FC1FEF"/>
    <w:rsid w:val="00FC495D"/>
    <w:rsid w:val="00FC5C44"/>
    <w:rsid w:val="00FC669C"/>
    <w:rsid w:val="00FC7EF0"/>
    <w:rsid w:val="00FD114E"/>
    <w:rsid w:val="00FD40E9"/>
    <w:rsid w:val="00FD57E2"/>
    <w:rsid w:val="00FD6121"/>
    <w:rsid w:val="00FD7970"/>
    <w:rsid w:val="00FE0D99"/>
    <w:rsid w:val="00FE1FD8"/>
    <w:rsid w:val="00FE4111"/>
    <w:rsid w:val="00FE4ABC"/>
    <w:rsid w:val="00FF02C2"/>
    <w:rsid w:val="00FF15F8"/>
    <w:rsid w:val="00FF3728"/>
    <w:rsid w:val="00FF5239"/>
    <w:rsid w:val="00FF52B2"/>
    <w:rsid w:val="00FF59F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A0A34D"/>
  <w15:docId w15:val="{C9FA164D-0A50-444C-A5DA-6E553B3A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0D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1F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EF01FA"/>
    <w:rPr>
      <w:b/>
      <w:sz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EF01FA"/>
    <w:pPr>
      <w:ind w:left="720"/>
      <w:contextualSpacing/>
    </w:pPr>
  </w:style>
  <w:style w:type="character" w:styleId="Hyperlink">
    <w:name w:val="Hyperlink"/>
    <w:uiPriority w:val="99"/>
    <w:rsid w:val="00B90998"/>
    <w:rPr>
      <w:rFonts w:cs="Times New Roman"/>
      <w:color w:val="0000FF"/>
      <w:u w:val="single"/>
    </w:rPr>
  </w:style>
  <w:style w:type="paragraph" w:customStyle="1" w:styleId="HCA">
    <w:name w:val="!HCA"/>
    <w:basedOn w:val="BodyText"/>
    <w:link w:val="HCAChar"/>
    <w:uiPriority w:val="99"/>
    <w:rsid w:val="00EE1CA9"/>
    <w:pPr>
      <w:tabs>
        <w:tab w:val="left" w:pos="1080"/>
      </w:tabs>
      <w:overflowPunct w:val="0"/>
      <w:autoSpaceDE w:val="0"/>
      <w:autoSpaceDN w:val="0"/>
      <w:adjustRightInd w:val="0"/>
      <w:spacing w:after="0"/>
      <w:ind w:firstLine="720"/>
      <w:jc w:val="both"/>
      <w:textAlignment w:val="baseline"/>
    </w:pPr>
    <w:rPr>
      <w:szCs w:val="28"/>
      <w:lang w:val="ro-RO" w:eastAsia="ru-RU"/>
    </w:rPr>
  </w:style>
  <w:style w:type="character" w:customStyle="1" w:styleId="HCAChar">
    <w:name w:val="!HCA Char"/>
    <w:link w:val="HCA"/>
    <w:uiPriority w:val="99"/>
    <w:locked/>
    <w:rsid w:val="00EE1CA9"/>
    <w:rPr>
      <w:sz w:val="28"/>
      <w:lang w:val="ro-RO"/>
    </w:rPr>
  </w:style>
  <w:style w:type="paragraph" w:styleId="BodyText">
    <w:name w:val="Body Text"/>
    <w:basedOn w:val="Normal"/>
    <w:link w:val="BodyTextChar"/>
    <w:uiPriority w:val="99"/>
    <w:rsid w:val="00EE1CA9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EE1CA9"/>
    <w:rPr>
      <w:rFonts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55D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916D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916D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16D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916D0"/>
    <w:rPr>
      <w:sz w:val="24"/>
      <w:szCs w:val="24"/>
      <w:lang w:val="en-GB"/>
    </w:rPr>
  </w:style>
  <w:style w:type="character" w:styleId="CommentReference">
    <w:name w:val="annotation reference"/>
    <w:unhideWhenUsed/>
    <w:rsid w:val="004B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D"/>
    <w:pPr>
      <w:spacing w:after="16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4B5C0D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692"/>
    <w:pPr>
      <w:spacing w:after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B5692"/>
    <w:rPr>
      <w:rFonts w:ascii="Calibri" w:eastAsia="Calibri" w:hAnsi="Calibri"/>
      <w:b/>
      <w:bCs/>
      <w:sz w:val="20"/>
      <w:szCs w:val="20"/>
      <w:lang w:val="en-GB"/>
    </w:rPr>
  </w:style>
  <w:style w:type="paragraph" w:styleId="NormalWeb">
    <w:name w:val="Normal (Web)"/>
    <w:basedOn w:val="Normal"/>
    <w:link w:val="NormalWebChar"/>
    <w:uiPriority w:val="99"/>
    <w:unhideWhenUsed/>
    <w:rsid w:val="00AF7E17"/>
  </w:style>
  <w:style w:type="paragraph" w:styleId="Revision">
    <w:name w:val="Revision"/>
    <w:hidden/>
    <w:uiPriority w:val="99"/>
    <w:semiHidden/>
    <w:rsid w:val="00E3627B"/>
    <w:rPr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1B8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4BC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uiPriority w:val="99"/>
    <w:rsid w:val="003B07F0"/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D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3709">
                  <w:marLeft w:val="0"/>
                  <w:marRight w:val="225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67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1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95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825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84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12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08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3050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447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69004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8926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6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0349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3160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4010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77233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49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45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65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84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7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0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6073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single" w:sz="6" w:space="3" w:color="E0E0E0"/>
                                <w:left w:val="single" w:sz="6" w:space="3" w:color="E0E0E0"/>
                                <w:bottom w:val="single" w:sz="6" w:space="3" w:color="E0E0E0"/>
                                <w:right w:val="single" w:sz="6" w:space="3" w:color="E0E0E0"/>
                              </w:divBdr>
                            </w:div>
                            <w:div w:id="12812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7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4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933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715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8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67780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14137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317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5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59670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single" w:sz="6" w:space="3" w:color="E0E0E0"/>
                                                        <w:left w:val="single" w:sz="6" w:space="3" w:color="E0E0E0"/>
                                                        <w:bottom w:val="single" w:sz="6" w:space="3" w:color="E0E0E0"/>
                                                        <w:right w:val="single" w:sz="6" w:space="3" w:color="E0E0E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40356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430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3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6127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8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16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8640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17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3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52476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9076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2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63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97720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82177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758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6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8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9737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22035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3615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7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2537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925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3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71579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8750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0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263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87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27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402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C8FD9FC602D47942046F00E7457D2" ma:contentTypeVersion="2" ma:contentTypeDescription="Create a new document." ma:contentTypeScope="" ma:versionID="3edab2dab2c3387671edca4397bcec72">
  <xsd:schema xmlns:xsd="http://www.w3.org/2001/XMLSchema" xmlns:xs="http://www.w3.org/2001/XMLSchema" xmlns:p="http://schemas.microsoft.com/office/2006/metadata/properties" xmlns:ns2="ab897e66-8555-453e-a498-d234c2d9a514" targetNamespace="http://schemas.microsoft.com/office/2006/metadata/properties" ma:root="true" ma:fieldsID="89625898adbe3814e28d4b00f82f36bf" ns2:_="">
    <xsd:import namespace="ab897e66-8555-453e-a498-d234c2d9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7e66-8555-453e-a498-d234c2d9a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itus xmlns="http://schemas.titus.com/TitusProperties/">
  <TitusGUID xmlns="">c3e5b2b6-ccea-4347-ad28-faf53a3d14e8</TitusGUID>
  <TitusMetadata xmlns="">eyJucyI6Imh0dHA6XC9cL3d3dy5ibm0ubWRcL25zXC9ibm0iLCJwcm9wcyI6W3sibiI6IkNsYXNpZmljYXJlIiwidmFscyI6W3sidmFsdWUiOiJOT05FIn1dfV19</TitusMetadata>
</titu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990E-6E77-48FB-BD13-F0649AA9C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97e66-8555-453e-a498-d234c2d9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2D06C-A0CA-4255-A326-9E2B1D8F2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95FE0-EAA7-4C71-AC01-39071A35E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B47EB-9B9F-488D-866F-6759100D5194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AC6902EE-385E-46CF-BC8E-90EDC783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2023-06-26T06:46:00Z</cp:lastPrinted>
  <dcterms:created xsi:type="dcterms:W3CDTF">2023-06-26T06:46:00Z</dcterms:created>
  <dcterms:modified xsi:type="dcterms:W3CDTF">2023-06-26T06:46:00Z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c3e5b2b6-ccea-4347-ad28-faf53a3d14e8</vt:lpwstr>
  </property>
  <property fmtid="{D5CDD505-2E9C-101B-9397-08002B2CF9AE}" pid="3" name="ContentTypeId">
    <vt:lpwstr>0x01010041CC8FD9FC602D47942046F00E7457D2</vt:lpwstr>
  </property>
  <property fmtid="{D5CDD505-2E9C-101B-9397-08002B2CF9AE}" pid="4" name="Clasificare">
    <vt:lpwstr>NONE</vt:lpwstr>
  </property>
</Properties>
</file>